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B101" w14:textId="77777777" w:rsidR="007B3B3E" w:rsidRDefault="00886A3F" w:rsidP="007B3B3E">
      <w:pPr>
        <w:spacing w:line="240" w:lineRule="auto"/>
        <w:ind w:left="200" w:hangingChars="100" w:hanging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Material</w:t>
      </w:r>
      <w:r w:rsidR="007B3B3E" w:rsidRPr="00702048">
        <w:rPr>
          <w:rFonts w:ascii="Times New Roman" w:hAnsi="Times New Roman" w:cs="Times New Roman"/>
          <w:b/>
        </w:rPr>
        <w:t xml:space="preserve"> </w:t>
      </w:r>
      <w:r w:rsidR="007B3B3E">
        <w:rPr>
          <w:rFonts w:ascii="Times New Roman" w:hAnsi="Times New Roman" w:cs="Times New Roman"/>
          <w:b/>
        </w:rPr>
        <w:t>2</w:t>
      </w:r>
      <w:r w:rsidR="007B3B3E" w:rsidRPr="00702048">
        <w:rPr>
          <w:rFonts w:ascii="Times New Roman" w:hAnsi="Times New Roman" w:cs="Times New Roman"/>
          <w:b/>
        </w:rPr>
        <w:t xml:space="preserve">. </w:t>
      </w:r>
      <w:r w:rsidR="007B3B3E" w:rsidRPr="00A1483C">
        <w:rPr>
          <w:rFonts w:ascii="Times New Roman" w:hAnsi="Times New Roman" w:cs="Times New Roman"/>
        </w:rPr>
        <w:t>Adjusted mean</w:t>
      </w:r>
      <w:r w:rsidR="007B3B3E" w:rsidRPr="00702048">
        <w:rPr>
          <w:rFonts w:ascii="Times New Roman" w:hAnsi="Times New Roman" w:cs="Times New Roman"/>
        </w:rPr>
        <w:t>s of serum folate, vitamin B12, and homocysteine</w:t>
      </w:r>
      <w:r w:rsidR="007B3B3E">
        <w:rPr>
          <w:rFonts w:ascii="Times New Roman" w:hAnsi="Times New Roman" w:cs="Times New Roman"/>
        </w:rPr>
        <w:t xml:space="preserve"> </w:t>
      </w:r>
      <w:r w:rsidR="007B3B3E">
        <w:rPr>
          <w:rFonts w:ascii="Times New Roman" w:hAnsi="Times New Roman" w:cs="Times New Roman" w:hint="eastAsia"/>
        </w:rPr>
        <w:t>concentrations</w:t>
      </w:r>
      <w:r w:rsidR="007B3B3E" w:rsidRPr="00702048">
        <w:rPr>
          <w:rFonts w:ascii="Times New Roman" w:hAnsi="Times New Roman" w:cs="Times New Roman"/>
        </w:rPr>
        <w:t xml:space="preserve"> by </w:t>
      </w:r>
      <w:r w:rsidR="007B3B3E">
        <w:rPr>
          <w:rFonts w:ascii="Times New Roman" w:hAnsi="Times New Roman" w:cs="Times New Roman"/>
        </w:rPr>
        <w:t>sex and age</w:t>
      </w:r>
      <w:r w:rsidR="007B3B3E" w:rsidRPr="00702048">
        <w:rPr>
          <w:rFonts w:ascii="Times New Roman" w:hAnsi="Times New Roman" w:cs="Times New Roman"/>
        </w:rPr>
        <w:t xml:space="preserve">, stratified by </w:t>
      </w:r>
      <w:r w:rsidR="007B3B3E">
        <w:rPr>
          <w:rFonts w:ascii="Times New Roman" w:hAnsi="Times New Roman" w:cs="Times New Roman"/>
        </w:rPr>
        <w:t xml:space="preserve">dietary </w:t>
      </w:r>
      <w:r w:rsidR="007B3B3E" w:rsidRPr="00702048">
        <w:rPr>
          <w:rFonts w:ascii="Times New Roman" w:hAnsi="Times New Roman" w:cs="Times New Roman"/>
        </w:rPr>
        <w:t xml:space="preserve">supplement </w:t>
      </w:r>
      <w:proofErr w:type="gramStart"/>
      <w:r w:rsidR="007B3B3E" w:rsidRPr="00702048">
        <w:rPr>
          <w:rFonts w:ascii="Times New Roman" w:hAnsi="Times New Roman" w:cs="Times New Roman"/>
        </w:rPr>
        <w:t>use</w:t>
      </w:r>
      <w:proofErr w:type="gramEnd"/>
    </w:p>
    <w:tbl>
      <w:tblPr>
        <w:tblW w:w="13275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566"/>
        <w:gridCol w:w="1997"/>
        <w:gridCol w:w="566"/>
        <w:gridCol w:w="2000"/>
        <w:gridCol w:w="217"/>
        <w:gridCol w:w="725"/>
        <w:gridCol w:w="1997"/>
        <w:gridCol w:w="724"/>
        <w:gridCol w:w="2001"/>
      </w:tblGrid>
      <w:tr w:rsidR="007B3B3E" w:rsidRPr="007A3D8E" w14:paraId="1F19A2E1" w14:textId="77777777" w:rsidTr="001268E4">
        <w:trPr>
          <w:trHeight w:val="21"/>
        </w:trPr>
        <w:tc>
          <w:tcPr>
            <w:tcW w:w="24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823DEB" w14:textId="77777777" w:rsidR="007B3B3E" w:rsidRPr="009F5637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auto"/>
              <w:bottom w:val="nil"/>
            </w:tcBorders>
          </w:tcPr>
          <w:p w14:paraId="628E2FF1" w14:textId="77777777" w:rsidR="007B3B3E" w:rsidRPr="007A3D8E" w:rsidRDefault="00BA7C68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2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D22D0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157441" w14:textId="77777777" w:rsidR="007B3B3E" w:rsidRPr="007A3D8E" w:rsidRDefault="00BA7C68" w:rsidP="001865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</w:tr>
      <w:tr w:rsidR="007B3B3E" w:rsidRPr="007A3D8E" w14:paraId="4C7180F1" w14:textId="77777777" w:rsidTr="001268E4">
        <w:trPr>
          <w:trHeight w:val="21"/>
        </w:trPr>
        <w:tc>
          <w:tcPr>
            <w:tcW w:w="24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D3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Geometric means 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(95% CIs)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15C1B2D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F5C25C" w14:textId="77777777" w:rsidR="007B3B3E" w:rsidRPr="007A3D8E" w:rsidRDefault="007B3B3E" w:rsidP="00AB16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Nonusers (n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2,032)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692E135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9F61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Users (n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1,330)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63E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FCB2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11AB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Nonusers (n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1,850)</w:t>
            </w:r>
          </w:p>
        </w:tc>
        <w:tc>
          <w:tcPr>
            <w:tcW w:w="724" w:type="dxa"/>
            <w:tcBorders>
              <w:top w:val="nil"/>
              <w:bottom w:val="single" w:sz="4" w:space="0" w:color="auto"/>
            </w:tcBorders>
          </w:tcPr>
          <w:p w14:paraId="2C59C07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91F4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Users (n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</w:t>
            </w:r>
            <w:r w:rsidR="00AB16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 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1,915)</w:t>
            </w:r>
          </w:p>
        </w:tc>
      </w:tr>
      <w:tr w:rsidR="007B3B3E" w:rsidRPr="007A3D8E" w14:paraId="06251117" w14:textId="77777777" w:rsidTr="001268E4">
        <w:trPr>
          <w:trHeight w:val="21"/>
        </w:trPr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867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Folate, nmol/L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36ECF0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2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60E8A94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1C8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74C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AAD00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A2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EB2A7A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C1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703FBDC0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70D599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Age, years</w:t>
            </w:r>
          </w:p>
        </w:tc>
        <w:tc>
          <w:tcPr>
            <w:tcW w:w="566" w:type="dxa"/>
          </w:tcPr>
          <w:p w14:paraId="36323B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01E114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</w:tcPr>
          <w:p w14:paraId="5C89740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03458C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133F95C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0961BCF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59A7EF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</w:tcPr>
          <w:p w14:paraId="13055E3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FFB217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274537EF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85F61B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10–19</w:t>
            </w:r>
          </w:p>
        </w:tc>
        <w:tc>
          <w:tcPr>
            <w:tcW w:w="566" w:type="dxa"/>
            <w:vAlign w:val="center"/>
          </w:tcPr>
          <w:p w14:paraId="5E338F5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7B0F578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9.47 (8.63, 10.38)</w:t>
            </w:r>
          </w:p>
        </w:tc>
        <w:tc>
          <w:tcPr>
            <w:tcW w:w="566" w:type="dxa"/>
            <w:vAlign w:val="center"/>
          </w:tcPr>
          <w:p w14:paraId="169E664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C5C81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14.92 (12.71, 17.51)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1F99291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51C9327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EA0D48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11.52 (10.47, 12.68)</w:t>
            </w:r>
          </w:p>
        </w:tc>
        <w:tc>
          <w:tcPr>
            <w:tcW w:w="724" w:type="dxa"/>
            <w:vAlign w:val="center"/>
          </w:tcPr>
          <w:p w14:paraId="6B06BAE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C3C102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17.50 (14.71, 20.81)</w:t>
            </w:r>
          </w:p>
        </w:tc>
      </w:tr>
      <w:tr w:rsidR="007B3B3E" w:rsidRPr="007A3D8E" w14:paraId="097FF512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257F9E7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20–29</w:t>
            </w:r>
          </w:p>
        </w:tc>
        <w:tc>
          <w:tcPr>
            <w:tcW w:w="566" w:type="dxa"/>
            <w:vAlign w:val="center"/>
          </w:tcPr>
          <w:p w14:paraId="2BEF48D9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5CA6BD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8.96 (8.34, 9.63)</w:t>
            </w:r>
          </w:p>
        </w:tc>
        <w:tc>
          <w:tcPr>
            <w:tcW w:w="566" w:type="dxa"/>
            <w:vAlign w:val="center"/>
          </w:tcPr>
          <w:p w14:paraId="1198347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21311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12.24 (10.82, 13.84)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F64145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D6E470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235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AA761C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12.32 (11.41, 13.30)</w:t>
            </w:r>
          </w:p>
        </w:tc>
        <w:tc>
          <w:tcPr>
            <w:tcW w:w="724" w:type="dxa"/>
            <w:vAlign w:val="center"/>
          </w:tcPr>
          <w:p w14:paraId="426017B1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125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B79C4C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16.04 (14.41, 17.86)</w:t>
            </w:r>
          </w:p>
        </w:tc>
      </w:tr>
      <w:tr w:rsidR="007B3B3E" w:rsidRPr="007A3D8E" w14:paraId="6519B31D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0CE96C1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566" w:type="dxa"/>
            <w:vAlign w:val="center"/>
          </w:tcPr>
          <w:p w14:paraId="71E54D5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4D4839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11.01 (10.28, 11.79)</w:t>
            </w:r>
          </w:p>
        </w:tc>
        <w:tc>
          <w:tcPr>
            <w:tcW w:w="566" w:type="dxa"/>
            <w:vAlign w:val="center"/>
          </w:tcPr>
          <w:p w14:paraId="67C8AC8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229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89019E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13.50 (12.22, 14.93)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B3F733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7C34B25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CAAA30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14.55 (13.56, 15.61)</w:t>
            </w:r>
          </w:p>
        </w:tc>
        <w:tc>
          <w:tcPr>
            <w:tcW w:w="724" w:type="dxa"/>
            <w:vAlign w:val="center"/>
          </w:tcPr>
          <w:p w14:paraId="093CFAEB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372C5C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21.39 (19.63, 23.30)</w:t>
            </w:r>
          </w:p>
        </w:tc>
      </w:tr>
      <w:tr w:rsidR="007B3B3E" w:rsidRPr="007A3D8E" w14:paraId="4D024C3A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25F9413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566" w:type="dxa"/>
            <w:vAlign w:val="center"/>
          </w:tcPr>
          <w:p w14:paraId="6648BBF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F5FE7C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12.00 (11.25, 12.80)</w:t>
            </w:r>
          </w:p>
        </w:tc>
        <w:tc>
          <w:tcPr>
            <w:tcW w:w="566" w:type="dxa"/>
            <w:vAlign w:val="center"/>
          </w:tcPr>
          <w:p w14:paraId="6D4B3FC3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244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ADA1BD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15.52 (14.09, 17.09)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1C6A040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A2A72E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376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9874F1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15.37 (14.34, 16.47)</w:t>
            </w:r>
          </w:p>
        </w:tc>
        <w:tc>
          <w:tcPr>
            <w:tcW w:w="724" w:type="dxa"/>
            <w:vAlign w:val="center"/>
          </w:tcPr>
          <w:p w14:paraId="16F1847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413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A7386A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22.30 (20.57, 24.18)</w:t>
            </w:r>
          </w:p>
        </w:tc>
      </w:tr>
      <w:tr w:rsidR="007B3B3E" w:rsidRPr="007A3D8E" w14:paraId="6AA1CC2F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6C331B7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566" w:type="dxa"/>
            <w:vAlign w:val="center"/>
          </w:tcPr>
          <w:p w14:paraId="7FB0BE1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399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A79D59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12.78 (12.02, 13.59)</w:t>
            </w:r>
          </w:p>
        </w:tc>
        <w:tc>
          <w:tcPr>
            <w:tcW w:w="566" w:type="dxa"/>
            <w:vAlign w:val="center"/>
          </w:tcPr>
          <w:p w14:paraId="6F04F712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87643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17.22 (15.70, 18.89)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11CD41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A0274F1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341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B4D068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18.15 (16.95, 19.43)</w:t>
            </w:r>
          </w:p>
        </w:tc>
        <w:tc>
          <w:tcPr>
            <w:tcW w:w="724" w:type="dxa"/>
            <w:vAlign w:val="center"/>
          </w:tcPr>
          <w:p w14:paraId="150180F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568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5BCE4C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24.10 (22.33, 26.01)</w:t>
            </w:r>
          </w:p>
        </w:tc>
      </w:tr>
      <w:tr w:rsidR="007B3B3E" w:rsidRPr="007A3D8E" w14:paraId="15F39984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C2306E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566" w:type="dxa"/>
            <w:vAlign w:val="center"/>
          </w:tcPr>
          <w:p w14:paraId="46CCD85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356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B941DD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13.43 (12.61, 14.29)</w:t>
            </w:r>
          </w:p>
        </w:tc>
        <w:tc>
          <w:tcPr>
            <w:tcW w:w="566" w:type="dxa"/>
            <w:vAlign w:val="center"/>
          </w:tcPr>
          <w:p w14:paraId="3C4A206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2C9814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18.60 (17,00, 20.35)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07708E2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040A4B76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9FD977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18.43 (17.21, 19.74)</w:t>
            </w:r>
          </w:p>
        </w:tc>
        <w:tc>
          <w:tcPr>
            <w:tcW w:w="724" w:type="dxa"/>
            <w:vAlign w:val="center"/>
          </w:tcPr>
          <w:p w14:paraId="30A7B3BB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CA6CC2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24.33 (22.48, 26.32)</w:t>
            </w:r>
          </w:p>
        </w:tc>
      </w:tr>
      <w:tr w:rsidR="007B3B3E" w:rsidRPr="007A3D8E" w14:paraId="44B99FEE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3D55152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566" w:type="dxa"/>
            <w:vAlign w:val="center"/>
          </w:tcPr>
          <w:p w14:paraId="0419357D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172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625B85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13.12 (12.10, 14.24)</w:t>
            </w:r>
          </w:p>
        </w:tc>
        <w:tc>
          <w:tcPr>
            <w:tcW w:w="566" w:type="dxa"/>
            <w:vAlign w:val="center"/>
          </w:tcPr>
          <w:p w14:paraId="001E3A8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2B7FAC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19.57 (17.53, 21.85)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071B69F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1BC5B1B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71FFEDC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17.77 (16.34, 19.32)</w:t>
            </w:r>
          </w:p>
        </w:tc>
        <w:tc>
          <w:tcPr>
            <w:tcW w:w="724" w:type="dxa"/>
            <w:vAlign w:val="center"/>
          </w:tcPr>
          <w:p w14:paraId="0250E1E1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148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3F623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24.17 (21.92, 26.65)</w:t>
            </w:r>
          </w:p>
        </w:tc>
      </w:tr>
      <w:tr w:rsidR="007B3B3E" w:rsidRPr="007A3D8E" w14:paraId="45473FC0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2039592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 for trend</w:t>
            </w:r>
          </w:p>
        </w:tc>
        <w:tc>
          <w:tcPr>
            <w:tcW w:w="566" w:type="dxa"/>
          </w:tcPr>
          <w:p w14:paraId="531D47D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55AD35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  <w:tc>
          <w:tcPr>
            <w:tcW w:w="566" w:type="dxa"/>
          </w:tcPr>
          <w:p w14:paraId="2869585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6FB96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1527B70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FA5338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FB68D6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  <w:tc>
          <w:tcPr>
            <w:tcW w:w="724" w:type="dxa"/>
          </w:tcPr>
          <w:p w14:paraId="495C37B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1D2F67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7B3B3E" w:rsidRPr="007A3D8E" w14:paraId="6703FB45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9658BE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Vitamin B12, </w:t>
            </w:r>
            <w:proofErr w:type="spellStart"/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pmol</w:t>
            </w:r>
            <w:proofErr w:type="spellEnd"/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/L</w:t>
            </w:r>
          </w:p>
        </w:tc>
        <w:tc>
          <w:tcPr>
            <w:tcW w:w="566" w:type="dxa"/>
          </w:tcPr>
          <w:p w14:paraId="27B41C7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3B5DAE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</w:tcPr>
          <w:p w14:paraId="329A99B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006FEB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5767273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B578C4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8ADFEF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</w:tcPr>
          <w:p w14:paraId="261C701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C056BC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0021772D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1ECB615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Age, years</w:t>
            </w:r>
          </w:p>
        </w:tc>
        <w:tc>
          <w:tcPr>
            <w:tcW w:w="566" w:type="dxa"/>
          </w:tcPr>
          <w:p w14:paraId="7B61B67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EA2FDF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</w:tcPr>
          <w:p w14:paraId="7DF54EF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6E3EF3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15BF5F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FF7729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2F4331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</w:tcPr>
          <w:p w14:paraId="2D580B1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5AD304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684A78A7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1EE59DF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10–19</w:t>
            </w:r>
          </w:p>
        </w:tc>
        <w:tc>
          <w:tcPr>
            <w:tcW w:w="566" w:type="dxa"/>
            <w:vAlign w:val="center"/>
          </w:tcPr>
          <w:p w14:paraId="69EAC5E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EB82D9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383 (356, 411)</w:t>
            </w:r>
          </w:p>
        </w:tc>
        <w:tc>
          <w:tcPr>
            <w:tcW w:w="566" w:type="dxa"/>
            <w:vAlign w:val="center"/>
          </w:tcPr>
          <w:p w14:paraId="2AB952B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2A8240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470 (417, 529)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277C0F8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5D6D14E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CC7876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456 (418, 498)</w:t>
            </w:r>
          </w:p>
        </w:tc>
        <w:tc>
          <w:tcPr>
            <w:tcW w:w="724" w:type="dxa"/>
            <w:vAlign w:val="center"/>
          </w:tcPr>
          <w:p w14:paraId="4DA18D8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9C0109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542 (472, 622)</w:t>
            </w:r>
          </w:p>
        </w:tc>
      </w:tr>
      <w:tr w:rsidR="007B3B3E" w:rsidRPr="007A3D8E" w14:paraId="0643C3E4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0C03972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20–29</w:t>
            </w:r>
          </w:p>
        </w:tc>
        <w:tc>
          <w:tcPr>
            <w:tcW w:w="566" w:type="dxa"/>
            <w:vAlign w:val="center"/>
          </w:tcPr>
          <w:p w14:paraId="00CA9002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7603523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358 (339, 378)</w:t>
            </w:r>
          </w:p>
        </w:tc>
        <w:tc>
          <w:tcPr>
            <w:tcW w:w="566" w:type="dxa"/>
            <w:vAlign w:val="center"/>
          </w:tcPr>
          <w:p w14:paraId="78764912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DE205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451 (412, 494)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208C6E1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669691D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235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4F24CC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452 (421, 484)</w:t>
            </w:r>
          </w:p>
        </w:tc>
        <w:tc>
          <w:tcPr>
            <w:tcW w:w="724" w:type="dxa"/>
            <w:vAlign w:val="center"/>
          </w:tcPr>
          <w:p w14:paraId="6E7981C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125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674B4A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459 (421, 499)</w:t>
            </w:r>
          </w:p>
        </w:tc>
      </w:tr>
      <w:tr w:rsidR="007B3B3E" w:rsidRPr="007A3D8E" w14:paraId="6A67757F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70BEA50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566" w:type="dxa"/>
            <w:vAlign w:val="center"/>
          </w:tcPr>
          <w:p w14:paraId="5CCE7F12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78EDBAE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398 (377, 419)</w:t>
            </w:r>
          </w:p>
        </w:tc>
        <w:tc>
          <w:tcPr>
            <w:tcW w:w="566" w:type="dxa"/>
            <w:vAlign w:val="center"/>
          </w:tcPr>
          <w:p w14:paraId="532899FE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229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A8903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440 (408, 474)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78B0AFB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D5212B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0A4CD7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504 (473, 537)</w:t>
            </w:r>
          </w:p>
        </w:tc>
        <w:tc>
          <w:tcPr>
            <w:tcW w:w="724" w:type="dxa"/>
            <w:vAlign w:val="center"/>
          </w:tcPr>
          <w:p w14:paraId="0D6B7061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DC2EF6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527 (493, 565)</w:t>
            </w:r>
          </w:p>
        </w:tc>
      </w:tr>
      <w:tr w:rsidR="007B3B3E" w:rsidRPr="007A3D8E" w14:paraId="6E122081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1E1367C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566" w:type="dxa"/>
            <w:vAlign w:val="center"/>
          </w:tcPr>
          <w:p w14:paraId="6980DA37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F404E2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417 (397, 439)</w:t>
            </w:r>
          </w:p>
        </w:tc>
        <w:tc>
          <w:tcPr>
            <w:tcW w:w="566" w:type="dxa"/>
            <w:vAlign w:val="center"/>
          </w:tcPr>
          <w:p w14:paraId="31038776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243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708A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465 (433, 499)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4B7AE87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534DCB2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376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8036CB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487 (457, 519)</w:t>
            </w:r>
          </w:p>
        </w:tc>
        <w:tc>
          <w:tcPr>
            <w:tcW w:w="724" w:type="dxa"/>
            <w:vAlign w:val="center"/>
          </w:tcPr>
          <w:p w14:paraId="566F3A7E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413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423D79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531 (498, 566)</w:t>
            </w:r>
          </w:p>
        </w:tc>
      </w:tr>
      <w:tr w:rsidR="007B3B3E" w:rsidRPr="007A3D8E" w14:paraId="14291C8F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4875E99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566" w:type="dxa"/>
            <w:vAlign w:val="center"/>
          </w:tcPr>
          <w:p w14:paraId="6E8F92C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398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4FEFAB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427 (408, 448)</w:t>
            </w:r>
          </w:p>
        </w:tc>
        <w:tc>
          <w:tcPr>
            <w:tcW w:w="566" w:type="dxa"/>
            <w:vAlign w:val="center"/>
          </w:tcPr>
          <w:p w14:paraId="14E431D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158E14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482 (450, 516)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19C6D79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7C49157D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339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ACA5C9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527 (495, 561)</w:t>
            </w:r>
          </w:p>
        </w:tc>
        <w:tc>
          <w:tcPr>
            <w:tcW w:w="724" w:type="dxa"/>
            <w:vAlign w:val="center"/>
          </w:tcPr>
          <w:p w14:paraId="604FC4C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567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6F3D0D0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574 (541, 610)</w:t>
            </w:r>
          </w:p>
        </w:tc>
      </w:tr>
      <w:tr w:rsidR="007B3B3E" w:rsidRPr="007A3D8E" w14:paraId="54F1828D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0839662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566" w:type="dxa"/>
            <w:vAlign w:val="center"/>
          </w:tcPr>
          <w:p w14:paraId="1D10B59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356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513506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449 (428, 472)</w:t>
            </w:r>
          </w:p>
        </w:tc>
        <w:tc>
          <w:tcPr>
            <w:tcW w:w="566" w:type="dxa"/>
            <w:vAlign w:val="center"/>
          </w:tcPr>
          <w:p w14:paraId="70FF49A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CB8FF7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492 (460, 526)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02CEE1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6B7BABB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1837CD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519 (487, 552)</w:t>
            </w:r>
          </w:p>
        </w:tc>
        <w:tc>
          <w:tcPr>
            <w:tcW w:w="724" w:type="dxa"/>
            <w:vAlign w:val="center"/>
          </w:tcPr>
          <w:p w14:paraId="7C59F77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277472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558 (524, 595)</w:t>
            </w:r>
          </w:p>
        </w:tc>
      </w:tr>
      <w:tr w:rsidR="007B3B3E" w:rsidRPr="007A3D8E" w14:paraId="406845F7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02A3DD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566" w:type="dxa"/>
            <w:vAlign w:val="center"/>
          </w:tcPr>
          <w:p w14:paraId="7F92C95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172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D436BA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395 (371, 421)</w:t>
            </w:r>
          </w:p>
        </w:tc>
        <w:tc>
          <w:tcPr>
            <w:tcW w:w="566" w:type="dxa"/>
            <w:vAlign w:val="center"/>
          </w:tcPr>
          <w:p w14:paraId="5E856CC9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FAB3EA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468 (431, 508)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27903CA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373A949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134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7322E7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474 (439, 511)</w:t>
            </w:r>
          </w:p>
        </w:tc>
        <w:tc>
          <w:tcPr>
            <w:tcW w:w="724" w:type="dxa"/>
            <w:vAlign w:val="center"/>
          </w:tcPr>
          <w:p w14:paraId="0B2D2FA6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147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5F89B16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547 (506, 591)</w:t>
            </w:r>
          </w:p>
        </w:tc>
      </w:tr>
      <w:tr w:rsidR="007B3B3E" w:rsidRPr="007A3D8E" w14:paraId="01F91144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7B50E46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 for trend</w:t>
            </w:r>
          </w:p>
        </w:tc>
        <w:tc>
          <w:tcPr>
            <w:tcW w:w="566" w:type="dxa"/>
          </w:tcPr>
          <w:p w14:paraId="69563A4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C07668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  <w:tc>
          <w:tcPr>
            <w:tcW w:w="566" w:type="dxa"/>
          </w:tcPr>
          <w:p w14:paraId="32F5189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FBE3B7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0.018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FFD1F4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CA68E3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CAB75A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  <w:tc>
          <w:tcPr>
            <w:tcW w:w="724" w:type="dxa"/>
          </w:tcPr>
          <w:p w14:paraId="68CD6A3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2B6FFAE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7B3B3E" w:rsidRPr="007A3D8E" w14:paraId="47250207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4B180AA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Homocysteine, </w:t>
            </w:r>
            <w:r w:rsidRPr="007A3D8E">
              <w:rPr>
                <w:rFonts w:ascii="Cambria Math" w:eastAsia="맑은 고딕" w:hAnsi="Cambria Math" w:cs="Cambria Math"/>
                <w:color w:val="000000"/>
                <w:kern w:val="0"/>
                <w:szCs w:val="20"/>
              </w:rPr>
              <w:t>𝜇</w:t>
            </w: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mol/L</w:t>
            </w:r>
          </w:p>
        </w:tc>
        <w:tc>
          <w:tcPr>
            <w:tcW w:w="566" w:type="dxa"/>
          </w:tcPr>
          <w:p w14:paraId="745DCEA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4DCD1A8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</w:tcPr>
          <w:p w14:paraId="507EB83B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6E827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28F7FD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6295EC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C26178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</w:tcPr>
          <w:p w14:paraId="1C60FC4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FBAAA5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51802424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71CB922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Age, years</w:t>
            </w:r>
          </w:p>
        </w:tc>
        <w:tc>
          <w:tcPr>
            <w:tcW w:w="566" w:type="dxa"/>
          </w:tcPr>
          <w:p w14:paraId="29B279D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EF93C9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6" w:type="dxa"/>
          </w:tcPr>
          <w:p w14:paraId="7A9666F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F9D49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95DBF9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4C8B94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1C985D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24" w:type="dxa"/>
          </w:tcPr>
          <w:p w14:paraId="4B1F7E90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24739C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B3B3E" w:rsidRPr="007A3D8E" w14:paraId="03957CC6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3BF7504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10–19</w:t>
            </w:r>
          </w:p>
        </w:tc>
        <w:tc>
          <w:tcPr>
            <w:tcW w:w="566" w:type="dxa"/>
            <w:vAlign w:val="center"/>
          </w:tcPr>
          <w:p w14:paraId="19D0379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3F0AC3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12.50 (11.73, 13.33)</w:t>
            </w:r>
          </w:p>
        </w:tc>
        <w:tc>
          <w:tcPr>
            <w:tcW w:w="566" w:type="dxa"/>
            <w:vAlign w:val="center"/>
          </w:tcPr>
          <w:p w14:paraId="230B7B1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7E1BA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9.60 (8.79, 10.48)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22F726D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7E99CBC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D2BDB5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9.08 (8.59, 9.61)</w:t>
            </w:r>
          </w:p>
        </w:tc>
        <w:tc>
          <w:tcPr>
            <w:tcW w:w="724" w:type="dxa"/>
            <w:vAlign w:val="center"/>
          </w:tcPr>
          <w:p w14:paraId="468BC75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34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B6C44B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7.45 (6.87, 8.09)</w:t>
            </w:r>
          </w:p>
        </w:tc>
      </w:tr>
      <w:tr w:rsidR="007B3B3E" w:rsidRPr="007A3D8E" w14:paraId="5FC8110F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18E06C4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20–29</w:t>
            </w:r>
          </w:p>
        </w:tc>
        <w:tc>
          <w:tcPr>
            <w:tcW w:w="566" w:type="dxa"/>
            <w:vAlign w:val="center"/>
          </w:tcPr>
          <w:p w14:paraId="74A7C4E6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280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339A03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13.66 (12.99, 14.36)</w:t>
            </w:r>
          </w:p>
        </w:tc>
        <w:tc>
          <w:tcPr>
            <w:tcW w:w="566" w:type="dxa"/>
            <w:vAlign w:val="center"/>
          </w:tcPr>
          <w:p w14:paraId="34C4572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104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B4FCEE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11.59 (10.84, 12.40)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FC1510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64F578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235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CDDE75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9.61 (9.18, 10.06)</w:t>
            </w:r>
          </w:p>
        </w:tc>
        <w:tc>
          <w:tcPr>
            <w:tcW w:w="724" w:type="dxa"/>
            <w:vAlign w:val="center"/>
          </w:tcPr>
          <w:p w14:paraId="38006313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125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1E596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8.70 (8.27, 9.15)</w:t>
            </w:r>
          </w:p>
        </w:tc>
      </w:tr>
      <w:tr w:rsidR="007B3B3E" w:rsidRPr="007A3D8E" w14:paraId="619BE4EC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1943614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566" w:type="dxa"/>
            <w:vAlign w:val="center"/>
          </w:tcPr>
          <w:p w14:paraId="48F73F00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038BFE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12.29 (11.72, 12.89)</w:t>
            </w:r>
          </w:p>
        </w:tc>
        <w:tc>
          <w:tcPr>
            <w:tcW w:w="566" w:type="dxa"/>
            <w:vAlign w:val="center"/>
          </w:tcPr>
          <w:p w14:paraId="2C27307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229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7B823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11.33 (10.73, 11.97)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7B3EBC1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30C3796E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363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616432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8.59 (8.24, 8.96)</w:t>
            </w:r>
          </w:p>
        </w:tc>
        <w:tc>
          <w:tcPr>
            <w:tcW w:w="724" w:type="dxa"/>
            <w:vAlign w:val="center"/>
          </w:tcPr>
          <w:p w14:paraId="2F1B3956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299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2736FF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7.91 (7.60, 8.24)</w:t>
            </w:r>
          </w:p>
        </w:tc>
      </w:tr>
      <w:tr w:rsidR="007B3B3E" w:rsidRPr="007A3D8E" w14:paraId="0A903562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34AA0B6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566" w:type="dxa"/>
            <w:vAlign w:val="center"/>
          </w:tcPr>
          <w:p w14:paraId="7A85185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365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5F03568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12.30 (11.76, 12.86)</w:t>
            </w:r>
          </w:p>
        </w:tc>
        <w:tc>
          <w:tcPr>
            <w:tcW w:w="566" w:type="dxa"/>
            <w:vAlign w:val="center"/>
          </w:tcPr>
          <w:p w14:paraId="1E1AAD2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244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7117D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10.93 (10.37, 11.53)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0DAC842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2E57697F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376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A77067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8.88 (8.52, 9.25)</w:t>
            </w:r>
          </w:p>
        </w:tc>
        <w:tc>
          <w:tcPr>
            <w:tcW w:w="724" w:type="dxa"/>
            <w:vAlign w:val="center"/>
          </w:tcPr>
          <w:p w14:paraId="7340C75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413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172BE8D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7.93 (7.63, 8.23)</w:t>
            </w:r>
          </w:p>
        </w:tc>
      </w:tr>
      <w:tr w:rsidR="007B3B3E" w:rsidRPr="007A3D8E" w14:paraId="6B819CDE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95CA9B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566" w:type="dxa"/>
            <w:vAlign w:val="center"/>
          </w:tcPr>
          <w:p w14:paraId="52E6FB3D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399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02412A6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12.14 (11.63, 12.66)</w:t>
            </w:r>
          </w:p>
        </w:tc>
        <w:tc>
          <w:tcPr>
            <w:tcW w:w="566" w:type="dxa"/>
            <w:vAlign w:val="center"/>
          </w:tcPr>
          <w:p w14:paraId="19038F33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89967B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10.85 (10.32, 11.41)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702C3C8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C1A121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341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3F3474C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9.02 (8.66, 9.39)</w:t>
            </w:r>
          </w:p>
        </w:tc>
        <w:tc>
          <w:tcPr>
            <w:tcW w:w="724" w:type="dxa"/>
            <w:vAlign w:val="center"/>
          </w:tcPr>
          <w:p w14:paraId="5A713608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568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432CA24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8.31 (8.02, 8.61)</w:t>
            </w:r>
          </w:p>
        </w:tc>
      </w:tr>
      <w:tr w:rsidR="007B3B3E" w:rsidRPr="007A3D8E" w14:paraId="6B099913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666BF006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566" w:type="dxa"/>
            <w:vAlign w:val="center"/>
          </w:tcPr>
          <w:p w14:paraId="55E40E4A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356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9050D3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12.13 (11.62, 12.67)</w:t>
            </w:r>
          </w:p>
        </w:tc>
        <w:tc>
          <w:tcPr>
            <w:tcW w:w="566" w:type="dxa"/>
            <w:vAlign w:val="center"/>
          </w:tcPr>
          <w:p w14:paraId="41D9CDA1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BB2659D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11.02 (10.49, 11.57)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65F126D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6F6C6BD5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291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D71C72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9.39 (9.01, 9.78)</w:t>
            </w:r>
          </w:p>
        </w:tc>
        <w:tc>
          <w:tcPr>
            <w:tcW w:w="724" w:type="dxa"/>
            <w:vAlign w:val="center"/>
          </w:tcPr>
          <w:p w14:paraId="00F14DD4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328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444375C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8.98 (8.65, 9.32)</w:t>
            </w:r>
          </w:p>
        </w:tc>
      </w:tr>
      <w:tr w:rsidR="007B3B3E" w:rsidRPr="007A3D8E" w14:paraId="477112D5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6A424E08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566" w:type="dxa"/>
            <w:vAlign w:val="center"/>
          </w:tcPr>
          <w:p w14:paraId="0CB88AE9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172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1EB5C5B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13.61 (12.86, 14.40)</w:t>
            </w:r>
          </w:p>
        </w:tc>
        <w:tc>
          <w:tcPr>
            <w:tcW w:w="566" w:type="dxa"/>
            <w:vAlign w:val="center"/>
          </w:tcPr>
          <w:p w14:paraId="3E6FCD3C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2214E03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11.04 (10.40, 11.72)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2BAB3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3F81B9AE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135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6EBD2FAF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9.98 (9.50, 10.49)</w:t>
            </w:r>
          </w:p>
        </w:tc>
        <w:tc>
          <w:tcPr>
            <w:tcW w:w="724" w:type="dxa"/>
            <w:vAlign w:val="center"/>
          </w:tcPr>
          <w:p w14:paraId="6ADB46DB" w14:textId="77777777" w:rsidR="007B3B3E" w:rsidRPr="007A3D8E" w:rsidRDefault="007B3B3E" w:rsidP="001268E4">
            <w:pPr>
              <w:spacing w:after="0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szCs w:val="20"/>
              </w:rPr>
              <w:t>148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793A2A2E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9.15 (8.73, 9.57)</w:t>
            </w:r>
          </w:p>
        </w:tc>
      </w:tr>
      <w:tr w:rsidR="007B3B3E" w:rsidRPr="007A3D8E" w14:paraId="60404905" w14:textId="77777777" w:rsidTr="001268E4">
        <w:trPr>
          <w:trHeight w:val="21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57EC536A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 for trend</w:t>
            </w:r>
          </w:p>
        </w:tc>
        <w:tc>
          <w:tcPr>
            <w:tcW w:w="566" w:type="dxa"/>
          </w:tcPr>
          <w:p w14:paraId="2048E1C7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270A41B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0.074</w:t>
            </w:r>
          </w:p>
        </w:tc>
        <w:tc>
          <w:tcPr>
            <w:tcW w:w="566" w:type="dxa"/>
          </w:tcPr>
          <w:p w14:paraId="4F88130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24FA015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0.905</w:t>
            </w:r>
          </w:p>
        </w:tc>
        <w:tc>
          <w:tcPr>
            <w:tcW w:w="217" w:type="dxa"/>
            <w:shd w:val="clear" w:color="auto" w:fill="auto"/>
            <w:noWrap/>
            <w:vAlign w:val="center"/>
            <w:hideMark/>
          </w:tcPr>
          <w:p w14:paraId="33BD0E9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</w:tcPr>
          <w:p w14:paraId="76E64D5C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14:paraId="7C32C8B1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0.107</w:t>
            </w:r>
          </w:p>
        </w:tc>
        <w:tc>
          <w:tcPr>
            <w:tcW w:w="724" w:type="dxa"/>
          </w:tcPr>
          <w:p w14:paraId="434A1B52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14:paraId="0D06FDB9" w14:textId="77777777" w:rsidR="007B3B3E" w:rsidRPr="007A3D8E" w:rsidRDefault="007B3B3E" w:rsidP="001268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A3D8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&lt;0.001</w:t>
            </w:r>
          </w:p>
        </w:tc>
      </w:tr>
    </w:tbl>
    <w:p w14:paraId="1D3E221B" w14:textId="77777777" w:rsidR="007B3B3E" w:rsidRDefault="007B3B3E" w:rsidP="007B3B3E">
      <w:pPr>
        <w:spacing w:after="0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Abbreviation: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CIs, confidence intervals.</w:t>
      </w:r>
    </w:p>
    <w:p w14:paraId="73AF1EC0" w14:textId="653C2D3B" w:rsidR="004D3E70" w:rsidRPr="007B3B3E" w:rsidRDefault="007B3B3E" w:rsidP="004D3E70">
      <w:r w:rsidRPr="00D7495C">
        <w:rPr>
          <w:rFonts w:ascii="Times New Roman" w:eastAsia="맑은 고딕" w:hAnsi="Times New Roman" w:cs="Times New Roman"/>
          <w:color w:val="000000"/>
          <w:kern w:val="0"/>
          <w:sz w:val="22"/>
        </w:rPr>
        <w:t>Adjusted for fasting hours and renal function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.</w:t>
      </w:r>
    </w:p>
    <w:sectPr w:rsidR="004D3E70" w:rsidRPr="007B3B3E" w:rsidSect="007210F2">
      <w:pgSz w:w="16838" w:h="11906" w:orient="landscape"/>
      <w:pgMar w:top="1440" w:right="1701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679C" w14:textId="77777777" w:rsidR="007210F2" w:rsidRDefault="007210F2" w:rsidP="0009230D">
      <w:pPr>
        <w:spacing w:after="0" w:line="240" w:lineRule="auto"/>
      </w:pPr>
      <w:r>
        <w:separator/>
      </w:r>
    </w:p>
  </w:endnote>
  <w:endnote w:type="continuationSeparator" w:id="0">
    <w:p w14:paraId="46B9DD89" w14:textId="77777777" w:rsidR="007210F2" w:rsidRDefault="007210F2" w:rsidP="000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E423" w14:textId="77777777" w:rsidR="007210F2" w:rsidRDefault="007210F2" w:rsidP="0009230D">
      <w:pPr>
        <w:spacing w:after="0" w:line="240" w:lineRule="auto"/>
      </w:pPr>
      <w:r>
        <w:separator/>
      </w:r>
    </w:p>
  </w:footnote>
  <w:footnote w:type="continuationSeparator" w:id="0">
    <w:p w14:paraId="7ADC9711" w14:textId="77777777" w:rsidR="007210F2" w:rsidRDefault="007210F2" w:rsidP="0009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E"/>
    <w:rsid w:val="0009230D"/>
    <w:rsid w:val="00120BB4"/>
    <w:rsid w:val="001865B6"/>
    <w:rsid w:val="00217219"/>
    <w:rsid w:val="00265DB5"/>
    <w:rsid w:val="003100E0"/>
    <w:rsid w:val="00453302"/>
    <w:rsid w:val="0045393A"/>
    <w:rsid w:val="004D3E70"/>
    <w:rsid w:val="005421D9"/>
    <w:rsid w:val="006C04CF"/>
    <w:rsid w:val="007210F2"/>
    <w:rsid w:val="00730981"/>
    <w:rsid w:val="00787EA3"/>
    <w:rsid w:val="007B3B3E"/>
    <w:rsid w:val="00886A3F"/>
    <w:rsid w:val="009C4CAD"/>
    <w:rsid w:val="00AB16F2"/>
    <w:rsid w:val="00BA7C68"/>
    <w:rsid w:val="00C94C54"/>
    <w:rsid w:val="00D47345"/>
    <w:rsid w:val="00D57D05"/>
    <w:rsid w:val="00D61B27"/>
    <w:rsid w:val="00DA4455"/>
    <w:rsid w:val="00E014F9"/>
    <w:rsid w:val="00E65D53"/>
    <w:rsid w:val="00E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5D07"/>
  <w15:chartTrackingRefBased/>
  <w15:docId w15:val="{8DE74B81-CE42-40BB-B75F-39A8F56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230D"/>
  </w:style>
  <w:style w:type="paragraph" w:styleId="a4">
    <w:name w:val="footer"/>
    <w:basedOn w:val="a"/>
    <w:link w:val="Char0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KCDA</dc:creator>
  <cp:keywords/>
  <dc:description/>
  <cp:lastModifiedBy>이제인</cp:lastModifiedBy>
  <cp:revision>2</cp:revision>
  <dcterms:created xsi:type="dcterms:W3CDTF">2024-02-15T01:56:00Z</dcterms:created>
  <dcterms:modified xsi:type="dcterms:W3CDTF">2024-02-15T01:56:00Z</dcterms:modified>
</cp:coreProperties>
</file>