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E74" w:rsidRPr="00790746" w:rsidRDefault="006F2E74" w:rsidP="006F2E74">
      <w:pPr>
        <w:spacing w:line="480" w:lineRule="auto"/>
        <w:rPr>
          <w:b/>
          <w:color w:val="000000" w:themeColor="text1"/>
          <w:lang w:val="en-GB"/>
        </w:rPr>
      </w:pPr>
      <w:r w:rsidRPr="00790746">
        <w:rPr>
          <w:b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8384A6" wp14:editId="2A84A89A">
                <wp:simplePos x="0" y="0"/>
                <wp:positionH relativeFrom="column">
                  <wp:posOffset>9525</wp:posOffset>
                </wp:positionH>
                <wp:positionV relativeFrom="paragraph">
                  <wp:posOffset>552450</wp:posOffset>
                </wp:positionV>
                <wp:extent cx="6162675" cy="74866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7486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94A5E0" id="Rectangle 7" o:spid="_x0000_s1026" style="position:absolute;left:0;text-align:left;margin-left:.75pt;margin-top:43.5pt;width:485.25pt;height:58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4IMgwIAAF4FAAAOAAAAZHJzL2Uyb0RvYy54bWysVN9v2yAQfp+0/wHxvjqOUqeN6lRRq06T&#10;qrZqO/WZYkjQgGNA4mR//Q7sOFmXp2kvNsf9/vjurq63RpON8EGBrWl5NqJEWA6Nssuafn+9+3JB&#10;SYjMNkyDFTXdiUCv558/XbVuJsawAt0ITzCIDbPW1XQVo5sVReArYVg4AycsKiV4wyKKflk0nrUY&#10;3ehiPBpVRQu+cR64CAFvbzslnef4UgoeH6UMIhJdU6wt5q/P3/f0LeZXbLb0zK0U78tg/1CFYcpi&#10;0iHULYuMrL36K5RR3EMAGc84mAKkVFzkHrCbcvShm5cVcyL3guAEN8AU/l9Y/rB58kQ1NZ1SYpnB&#10;J3pG0JhdakGmCZ7WhRlavbgn30sBj6nXrfQm/bELss2Q7gZIxTYSjpdVWY2r6TklHHXTyUVVnWfQ&#10;i4O78yF+FWBIOtTUY/oMJdvch4gp0XRvkrJZuFNa53fTNl0E0KpJd1lIxBE32pMNwyeP2zL1gCGO&#10;rFBKnkXqrOsln+JOixRC22chERKsfpwLyWQ8xGScCxurPm62Tm4SKxgcy1OOOu6L6W2Tm8gkHRxH&#10;pxz/zDh45Kxg4+BslAV/KkDzY8jc2e+773pO7b9Ds0MmeOhGJDh+p/A97lmIT8zjTOD04JzHR/xI&#10;DW1NoT9RsgL/69R9skeqopaSFmespuHnmnlBif5mkcSX5WSShjILk/PpGAV/rHk/1ti1uQF80xI3&#10;iuP5mOyj3h+lB/OG62CRsqKKWY65a8qj3ws3sZt9XChcLBbZDAfRsXhvXxxPwROqiW+v2zfmXU/K&#10;iHx+gP08stkHbna2ydPCYh1BqkzcA6493jjEmYz9wklb4ljOVoe1OP8NAAD//wMAUEsDBBQABgAI&#10;AAAAIQAVK0KR3gAAAAkBAAAPAAAAZHJzL2Rvd25yZXYueG1sTE9NS8NAEL0L/odlBC/FbhowrTGb&#10;IorSgxSsevA2yY5JbHY2ZLdt/PeOJ73Nm/d4H8V6cr060hg6zwYW8wQUce1tx42Bt9fHqxWoEJEt&#10;9p7JwDcFWJfnZwXm1p/4hY672Cgx4ZCjgTbGIdc61C05DHM/EAv36UeHUeDYaDviScxdr9MkybTD&#10;jiWhxYHuW6r3u4Mz8LGZYvO1eIrPe5y9zzZtVW8fKmMuL6a7W1CRpvgnht/6Uh1K6VT5A9ugesHX&#10;IjSwWsoioW+WqRyV/NMsS0CXhf6/oPwBAAD//wMAUEsBAi0AFAAGAAgAAAAhALaDOJL+AAAA4QEA&#10;ABMAAAAAAAAAAAAAAAAAAAAAAFtDb250ZW50X1R5cGVzXS54bWxQSwECLQAUAAYACAAAACEAOP0h&#10;/9YAAACUAQAACwAAAAAAAAAAAAAAAAAvAQAAX3JlbHMvLnJlbHNQSwECLQAUAAYACAAAACEAWgOC&#10;DIMCAABeBQAADgAAAAAAAAAAAAAAAAAuAgAAZHJzL2Uyb0RvYy54bWxQSwECLQAUAAYACAAAACEA&#10;FStCkd4AAAAJAQAADwAAAAAAAAAAAAAAAADdBAAAZHJzL2Rvd25yZXYueG1sUEsFBgAAAAAEAAQA&#10;8wAAAOgFAAAAAA==&#10;" filled="f" strokecolor="black [3213]" strokeweight="1pt"/>
            </w:pict>
          </mc:Fallback>
        </mc:AlternateContent>
      </w:r>
      <w:r w:rsidR="00790746" w:rsidRPr="00790746">
        <w:rPr>
          <w:b/>
          <w:color w:val="000000" w:themeColor="text1"/>
          <w:lang w:val="en-GB"/>
        </w:rPr>
        <w:t>Supplementary material</w:t>
      </w:r>
    </w:p>
    <w:p w:rsidR="006F2E74" w:rsidRPr="00F70671" w:rsidRDefault="006F2E74" w:rsidP="006F2E74">
      <w:pPr>
        <w:spacing w:line="480" w:lineRule="auto"/>
        <w:rPr>
          <w:color w:val="000000" w:themeColor="text1"/>
          <w:lang w:val="en-GB"/>
        </w:rPr>
      </w:pPr>
    </w:p>
    <w:p w:rsidR="006F2E74" w:rsidRPr="00F70671" w:rsidRDefault="006F2E74" w:rsidP="006F2E74">
      <w:pPr>
        <w:spacing w:line="480" w:lineRule="auto"/>
        <w:jc w:val="center"/>
        <w:rPr>
          <w:color w:val="000000" w:themeColor="text1"/>
          <w:lang w:val="en-GB"/>
        </w:rPr>
      </w:pPr>
      <w:r w:rsidRPr="00F70671">
        <w:rPr>
          <w:noProof/>
          <w:lang w:eastAsia="ko-KR"/>
        </w:rPr>
        <w:drawing>
          <wp:inline distT="0" distB="0" distL="0" distR="0" wp14:anchorId="3E44DCAF" wp14:editId="72D2FD03">
            <wp:extent cx="5695950" cy="29718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F70671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415B52" wp14:editId="1D591CC0">
                <wp:simplePos x="0" y="0"/>
                <wp:positionH relativeFrom="column">
                  <wp:posOffset>206944</wp:posOffset>
                </wp:positionH>
                <wp:positionV relativeFrom="paragraph">
                  <wp:posOffset>2977201</wp:posOffset>
                </wp:positionV>
                <wp:extent cx="625033" cy="520861"/>
                <wp:effectExtent l="0" t="0" r="381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33" cy="5208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2E74" w:rsidRPr="00B13830" w:rsidRDefault="000B5A83" w:rsidP="006F2E7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(1</w:t>
                            </w:r>
                            <w:r w:rsidR="006F2E74">
                              <w:rPr>
                                <w:b/>
                              </w:rPr>
                              <w:t>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415B52" id="Rectangle 10" o:spid="_x0000_s1026" style="position:absolute;left:0;text-align:left;margin-left:16.3pt;margin-top:234.45pt;width:49.2pt;height:4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s11dAIAADYFAAAOAAAAZHJzL2Uyb0RvYy54bWysVN9P2zAQfp+0/8Hy+0haoGNVU1QVMU1C&#10;UAETz65jt9Ecn3d2m3R//c5OGhjr07QXx+f7/d13mV23tWF7hb4CW/DRWc6ZshLKym4K/v359tMV&#10;Zz4IWwoDVhX8oDy/nn/8MGvcVI1hC6ZUyCiI9dPGFXwbgptmmZdbVQt/Bk5ZUmrAWgQScZOVKBqK&#10;XptsnOeTrAEsHYJU3tPrTafk8xRfayXDg9ZeBWYKTrWFdGI61/HM5jMx3aBw20r2ZYh/qKIWlaWk&#10;Q6gbEQTbYfVXqLqSCB50OJNQZ6B1JVXqgboZ5e+6edoKp1IvBI53A0z+/4WV9/sVsqqk2RE8VtQ0&#10;o0dCTdiNUYzeCKDG+SnZPbkV9pKna+y21VjHL/XB2gTqYQBVtYFJepyML/Pzc84kqS7H+dVkFGNm&#10;r84OffiqoGbxUnCk7AlKsb/zoTM9msRcxsbTwm1lTKeNL1kssisr3cLBqM76UWnqjwoZp6iJWWpp&#10;kO0FcUJIqWyY9CUZS9bRTVPwwXF0ytGEYx+9bXRTiXGDY37K8c+Mg0fKCjYMznVlAU8FKH8MmTv7&#10;Y/ddz7H90K7bflRrKA80YYSO+t7J24pwvhM+rAQS12nstL/hgQ5toCk49DfOtoC/Tr1He6IgaTlr&#10;aHcK7n/uBCrOzDdL5PwyuriIy5aEi8vPYxLwrWb9VmN39RJoFCP6UziZrtE+mONVI9QvtOaLmJVU&#10;wkrKXXAZ8CgsQ7fT9KOQarFIZrRgToQ7++RkDB4Bjjx6bl8Eup5sgVh6D8c9E9N3nOtso6eFxS6A&#10;rhIhI8Qdrj30tJyJ0v2PJG7/WzlZvf7u5r8BAAD//wMAUEsDBBQABgAIAAAAIQCNLLgt4gAAAAoB&#10;AAAPAAAAZHJzL2Rvd25yZXYueG1sTI9BT8JAEIXvJv6HzZh4ky20FKidEkMkHjwYqyYel+7QVruz&#10;pbtA/fcuJz1O5st738vXo+nEiQbXWkaYTiIQxJXVLdcI72/buyUI5xVr1VkmhB9ysC6ur3KVaXvm&#10;VzqVvhYhhF2mEBrv+0xKVzVklJvYnjj89nYwyodzqKUe1DmEm07OoiiVRrUcGhrV06ah6rs8GoTn&#10;L31I6s/Hl7hdbBYfh+Sp3O5jxNub8eEehKfR/8Fw0Q/qUASnnT2ydqJDiGdpIBGSdLkCcQHiaRi3&#10;Q5jPoxXIIpf/JxS/AAAA//8DAFBLAQItABQABgAIAAAAIQC2gziS/gAAAOEBAAATAAAAAAAAAAAA&#10;AAAAAAAAAABbQ29udGVudF9UeXBlc10ueG1sUEsBAi0AFAAGAAgAAAAhADj9If/WAAAAlAEAAAsA&#10;AAAAAAAAAAAAAAAALwEAAF9yZWxzLy5yZWxzUEsBAi0AFAAGAAgAAAAhALvizXV0AgAANgUAAA4A&#10;AAAAAAAAAAAAAAAALgIAAGRycy9lMm9Eb2MueG1sUEsBAi0AFAAGAAgAAAAhAI0suC3iAAAACgEA&#10;AA8AAAAAAAAAAAAAAAAAzgQAAGRycy9kb3ducmV2LnhtbFBLBQYAAAAABAAEAPMAAADdBQAAAAA=&#10;" fillcolor="white [3201]" stroked="f" strokeweight="1pt">
                <v:textbox>
                  <w:txbxContent>
                    <w:p w:rsidR="006F2E74" w:rsidRPr="00B13830" w:rsidRDefault="000B5A83" w:rsidP="006F2E7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(1</w:t>
                      </w:r>
                      <w:r w:rsidR="006F2E74">
                        <w:rPr>
                          <w:b/>
                        </w:rPr>
                        <w:t>B)</w:t>
                      </w:r>
                    </w:p>
                  </w:txbxContent>
                </v:textbox>
              </v:rect>
            </w:pict>
          </mc:Fallback>
        </mc:AlternateContent>
      </w:r>
      <w:r w:rsidRPr="00F70671"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B0C1EB" wp14:editId="5E0C6235">
                <wp:simplePos x="0" y="0"/>
                <wp:positionH relativeFrom="column">
                  <wp:posOffset>162046</wp:posOffset>
                </wp:positionH>
                <wp:positionV relativeFrom="paragraph">
                  <wp:posOffset>-525780</wp:posOffset>
                </wp:positionV>
                <wp:extent cx="613458" cy="601667"/>
                <wp:effectExtent l="0" t="0" r="0" b="825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58" cy="6016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2E74" w:rsidRPr="00B13830" w:rsidRDefault="000B5A83" w:rsidP="006F2E7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(1</w:t>
                            </w:r>
                            <w:r w:rsidR="006F2E74">
                              <w:rPr>
                                <w:b/>
                              </w:rPr>
                              <w:t>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B0C1EB" id="Rectangle 9" o:spid="_x0000_s1027" style="position:absolute;left:0;text-align:left;margin-left:12.75pt;margin-top:-41.4pt;width:48.3pt;height:4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JhVdQIAADsFAAAOAAAAZHJzL2Uyb0RvYy54bWysVN9v2yAQfp+0/wHxvjrO0nSN4lRRq06T&#10;qrZqO/WZYEisYY4dJHb21+/AjtN1eZr2Ahz33U++Y37V1obtFPoKbMHzsxFnykooK7su+PeX209f&#10;OPNB2FIYsKrge+X51eLjh3njZmoMGzClQkZOrJ81ruCbENwsy7zcqFr4M3DKklID1iKQiOusRNGQ&#10;99pk49FomjWApUOQynu6vemUfJH8a61keNDaq8BMwSm3kFZM6yqu2WIuZmsUblPJPg3xD1nUorIU&#10;dHB1I4JgW6z+clVXEsGDDmcS6gy0rqRKNVA1+ehdNc8b4VSqhZrj3dAm///cyvvdI7KqLPglZ1bU&#10;9ERP1DRh10axy9iexvkZoZ7dI/aSp2OstdVYx52qYG1q6X5oqWoDk3Q5zT9PzokDklTTUT6dXkSf&#10;2dHYoQ9fFdQsHgqOFDw1UuzufOigB0iMZWxcLdxWxnTaeJPFJLu00insjerQT0pTdZTIOHlNvFLX&#10;BtlOECOElMqGaZ+SsYSOZpqcD4b5KUMT8t6ox0Yzlfg2GI5OGf4ZcbBIUcGGwbiuLOApB+WPIXKH&#10;P1Tf1RzLD+2qTU+akPFmBeWenhmh47938raidt8JHx4FEuFpNGiIwwMt2kBTcOhPnG0Af526j3ji&#10;IWk5a2iACu5/bgUqzsw3Swy9zCeTOHFJmJxfjEnAt5rVW43d1tdAL5LTd+FkOkZ8MIejRqhfadaX&#10;MSqphJUUu+Ay4EG4Dt1g028h1XKZYDRlToQ7++xkdB77HOn00r4KdD3nApH1Hg7DJmbvqNdho6WF&#10;5TaArhIvj33tX4AmNDG7/03iF/BWTqjjn7f4DQAA//8DAFBLAwQUAAYACAAAACEAH2Mwf+AAAAAJ&#10;AQAADwAAAGRycy9kb3ducmV2LnhtbEyPwU7DMAyG70i8Q2Qkblu6bGNTqTuhiYkDB0QBiWPWeG2h&#10;cbom28rbk57gZsuffn9/thlsK87U+8YxwmyagCAunWm4Qnh/203WIHzQbHTrmBB+yMMmv77KdGrc&#10;hV/pXIRKxBD2qUaoQ+hSKX1Zk9V+6jrieDu43uoQ176SpteXGG5bqZLkTlrdcPxQ6462NZXfxcki&#10;PH+Z46L6fHyZN6vt6uO4eCp2hzni7c3wcA8i0BD+YBj1ozrk0WnvTmy8aBHUchlJhMlaxQojoNQM&#10;xH4cEpB5Jv83yH8BAAD//wMAUEsBAi0AFAAGAAgAAAAhALaDOJL+AAAA4QEAABMAAAAAAAAAAAAA&#10;AAAAAAAAAFtDb250ZW50X1R5cGVzXS54bWxQSwECLQAUAAYACAAAACEAOP0h/9YAAACUAQAACwAA&#10;AAAAAAAAAAAAAAAvAQAAX3JlbHMvLnJlbHNQSwECLQAUAAYACAAAACEAxaSYVXUCAAA7BQAADgAA&#10;AAAAAAAAAAAAAAAuAgAAZHJzL2Uyb0RvYy54bWxQSwECLQAUAAYACAAAACEAH2Mwf+AAAAAJAQAA&#10;DwAAAAAAAAAAAAAAAADPBAAAZHJzL2Rvd25yZXYueG1sUEsFBgAAAAAEAAQA8wAAANwFAAAAAA==&#10;" fillcolor="white [3201]" stroked="f" strokeweight="1pt">
                <v:textbox>
                  <w:txbxContent>
                    <w:p w:rsidR="006F2E74" w:rsidRPr="00B13830" w:rsidRDefault="000B5A83" w:rsidP="006F2E7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(1</w:t>
                      </w:r>
                      <w:r w:rsidR="006F2E74">
                        <w:rPr>
                          <w:b/>
                        </w:rPr>
                        <w:t>A)</w:t>
                      </w:r>
                    </w:p>
                  </w:txbxContent>
                </v:textbox>
              </v:rect>
            </w:pict>
          </mc:Fallback>
        </mc:AlternateContent>
      </w:r>
    </w:p>
    <w:p w:rsidR="006F2E74" w:rsidRPr="00F70671" w:rsidRDefault="006F2E74" w:rsidP="006F2E74">
      <w:pPr>
        <w:spacing w:line="480" w:lineRule="auto"/>
        <w:jc w:val="center"/>
        <w:rPr>
          <w:b/>
          <w:color w:val="000000" w:themeColor="text1"/>
          <w:lang w:val="en-GB"/>
        </w:rPr>
      </w:pPr>
      <w:r w:rsidRPr="00F70671">
        <w:rPr>
          <w:noProof/>
          <w:lang w:eastAsia="ko-KR"/>
        </w:rPr>
        <w:drawing>
          <wp:inline distT="0" distB="0" distL="0" distR="0" wp14:anchorId="1C20859D" wp14:editId="26B2A344">
            <wp:extent cx="5735320" cy="3360717"/>
            <wp:effectExtent l="0" t="0" r="0" b="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F2E74" w:rsidRPr="00F70671" w:rsidRDefault="006F2E74" w:rsidP="006F2E74">
      <w:pPr>
        <w:spacing w:line="480" w:lineRule="auto"/>
        <w:jc w:val="left"/>
        <w:rPr>
          <w:b/>
          <w:color w:val="000000" w:themeColor="text1"/>
          <w:lang w:val="en-GB"/>
        </w:rPr>
      </w:pPr>
      <w:r w:rsidRPr="00F70671">
        <w:rPr>
          <w:b/>
          <w:color w:val="000000" w:themeColor="text1"/>
          <w:lang w:val="en-GB"/>
        </w:rPr>
        <w:lastRenderedPageBreak/>
        <w:t>Supplementary Material 1</w:t>
      </w:r>
      <w:r w:rsidR="00AC31F5">
        <w:rPr>
          <w:b/>
          <w:color w:val="000000" w:themeColor="text1"/>
          <w:lang w:val="en-GB"/>
        </w:rPr>
        <w:t>.</w:t>
      </w:r>
      <w:r w:rsidRPr="00F70671">
        <w:rPr>
          <w:b/>
          <w:color w:val="000000" w:themeColor="text1"/>
          <w:lang w:val="en-GB"/>
        </w:rPr>
        <w:t xml:space="preserve"> </w:t>
      </w:r>
      <w:r w:rsidRPr="00F70671">
        <w:rPr>
          <w:b/>
          <w:i/>
          <w:color w:val="000000" w:themeColor="text1"/>
          <w:lang w:val="en-GB"/>
        </w:rPr>
        <w:t xml:space="preserve">Ae. aegypti </w:t>
      </w:r>
      <w:r w:rsidRPr="00F70671">
        <w:rPr>
          <w:b/>
          <w:color w:val="000000" w:themeColor="text1"/>
          <w:lang w:val="en-GB"/>
        </w:rPr>
        <w:t>mosquito</w:t>
      </w:r>
      <w:r w:rsidRPr="00F70671">
        <w:rPr>
          <w:b/>
          <w:i/>
          <w:color w:val="000000" w:themeColor="text1"/>
          <w:lang w:val="en-GB"/>
        </w:rPr>
        <w:t xml:space="preserve"> </w:t>
      </w:r>
      <w:r w:rsidRPr="00F70671">
        <w:rPr>
          <w:b/>
          <w:color w:val="000000" w:themeColor="text1"/>
          <w:lang w:val="en-GB"/>
        </w:rPr>
        <w:t xml:space="preserve">dynamics </w:t>
      </w:r>
      <w:r>
        <w:rPr>
          <w:b/>
          <w:color w:val="000000" w:themeColor="text1"/>
          <w:lang w:val="en-GB"/>
        </w:rPr>
        <w:t>with</w:t>
      </w:r>
      <w:r w:rsidRPr="00F70671">
        <w:rPr>
          <w:b/>
          <w:color w:val="000000" w:themeColor="text1"/>
          <w:lang w:val="en-GB"/>
        </w:rPr>
        <w:t xml:space="preserve"> environmental factors. (A) Monthly temperature and cumulative rainfall in Delhi</w:t>
      </w:r>
      <w:r w:rsidR="00AC31F5">
        <w:rPr>
          <w:b/>
          <w:color w:val="000000" w:themeColor="text1"/>
          <w:lang w:val="en-GB"/>
        </w:rPr>
        <w:t xml:space="preserve">. </w:t>
      </w:r>
      <w:r w:rsidRPr="00F70671">
        <w:rPr>
          <w:b/>
          <w:color w:val="000000" w:themeColor="text1"/>
          <w:lang w:val="en-GB"/>
        </w:rPr>
        <w:t>(B) Monthly container index and dengue cases in Delhi.</w:t>
      </w:r>
    </w:p>
    <w:p w:rsidR="006F2E74" w:rsidRPr="00F70671" w:rsidRDefault="00AC31F5" w:rsidP="00B96254">
      <w:pPr>
        <w:spacing w:before="0" w:after="160" w:line="259" w:lineRule="auto"/>
        <w:jc w:val="left"/>
        <w:rPr>
          <w:b/>
          <w:color w:val="000000" w:themeColor="text1"/>
          <w:lang w:val="en-GB"/>
        </w:rPr>
      </w:pPr>
      <w:r>
        <w:rPr>
          <w:b/>
          <w:color w:val="000000" w:themeColor="text1"/>
          <w:lang w:val="en-GB"/>
        </w:rPr>
        <w:br w:type="page"/>
      </w:r>
      <w:bookmarkStart w:id="0" w:name="_GoBack"/>
      <w:bookmarkEnd w:id="0"/>
    </w:p>
    <w:p w:rsidR="00360743" w:rsidRDefault="00360743"/>
    <w:sectPr w:rsidR="00360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960" w:rsidRDefault="002D5960" w:rsidP="00AC31F5">
      <w:pPr>
        <w:spacing w:before="0" w:after="0" w:line="240" w:lineRule="auto"/>
      </w:pPr>
      <w:r>
        <w:separator/>
      </w:r>
    </w:p>
  </w:endnote>
  <w:endnote w:type="continuationSeparator" w:id="0">
    <w:p w:rsidR="002D5960" w:rsidRDefault="002D5960" w:rsidP="00AC31F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960" w:rsidRDefault="002D5960" w:rsidP="00AC31F5">
      <w:pPr>
        <w:spacing w:before="0" w:after="0" w:line="240" w:lineRule="auto"/>
      </w:pPr>
      <w:r>
        <w:separator/>
      </w:r>
    </w:p>
  </w:footnote>
  <w:footnote w:type="continuationSeparator" w:id="0">
    <w:p w:rsidR="002D5960" w:rsidRDefault="002D5960" w:rsidP="00AC31F5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AwBlKWxiaGRuZmpko6SsGpxcWZ+XkgBYa1AJ+BuyYsAAAA"/>
  </w:docVars>
  <w:rsids>
    <w:rsidRoot w:val="00DD7E47"/>
    <w:rsid w:val="000B5A83"/>
    <w:rsid w:val="000E44E9"/>
    <w:rsid w:val="002D5960"/>
    <w:rsid w:val="00360743"/>
    <w:rsid w:val="006F2E74"/>
    <w:rsid w:val="00790746"/>
    <w:rsid w:val="00911968"/>
    <w:rsid w:val="0097283D"/>
    <w:rsid w:val="00AC31F5"/>
    <w:rsid w:val="00B96254"/>
    <w:rsid w:val="00DD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2132D1-0ABD-4972-A07B-80A57956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E74"/>
    <w:pPr>
      <w:spacing w:before="240" w:after="240" w:line="360" w:lineRule="auto"/>
      <w:jc w:val="both"/>
    </w:pPr>
    <w:rPr>
      <w:rFonts w:ascii="Times New Roman" w:eastAsia="Times New Roman" w:hAnsi="Times New Roman" w:cs="Times New Roman"/>
      <w:color w:val="0D0D0D" w:themeColor="text1" w:themeTint="F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F2E74"/>
    <w:rPr>
      <w:sz w:val="16"/>
      <w:szCs w:val="16"/>
    </w:rPr>
  </w:style>
  <w:style w:type="paragraph" w:styleId="a4">
    <w:name w:val="annotation text"/>
    <w:basedOn w:val="a"/>
    <w:link w:val="Char"/>
    <w:uiPriority w:val="99"/>
    <w:unhideWhenUsed/>
    <w:rsid w:val="006F2E74"/>
    <w:pPr>
      <w:spacing w:line="240" w:lineRule="auto"/>
    </w:pPr>
    <w:rPr>
      <w:sz w:val="20"/>
      <w:szCs w:val="20"/>
    </w:rPr>
  </w:style>
  <w:style w:type="character" w:customStyle="1" w:styleId="Char">
    <w:name w:val="메모 텍스트 Char"/>
    <w:basedOn w:val="a0"/>
    <w:link w:val="a4"/>
    <w:uiPriority w:val="99"/>
    <w:rsid w:val="006F2E74"/>
    <w:rPr>
      <w:rFonts w:ascii="Times New Roman" w:eastAsia="Times New Roman" w:hAnsi="Times New Roman" w:cs="Times New Roman"/>
      <w:color w:val="0D0D0D" w:themeColor="text1" w:themeTint="F2"/>
      <w:sz w:val="20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6F2E7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6F2E74"/>
    <w:rPr>
      <w:rFonts w:ascii="Segoe UI" w:eastAsia="Times New Roman" w:hAnsi="Segoe UI" w:cs="Segoe UI"/>
      <w:color w:val="0D0D0D" w:themeColor="text1" w:themeTint="F2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AC31F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rsid w:val="00AC31F5"/>
    <w:rPr>
      <w:rFonts w:ascii="Times New Roman" w:eastAsia="Times New Roman" w:hAnsi="Times New Roman" w:cs="Times New Roman"/>
      <w:color w:val="0D0D0D" w:themeColor="text1" w:themeTint="F2"/>
      <w:sz w:val="24"/>
      <w:szCs w:val="24"/>
    </w:rPr>
  </w:style>
  <w:style w:type="paragraph" w:styleId="a7">
    <w:name w:val="footer"/>
    <w:basedOn w:val="a"/>
    <w:link w:val="Char2"/>
    <w:uiPriority w:val="99"/>
    <w:unhideWhenUsed/>
    <w:rsid w:val="00AC31F5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7"/>
    <w:uiPriority w:val="99"/>
    <w:rsid w:val="00AC31F5"/>
    <w:rPr>
      <w:rFonts w:ascii="Times New Roman" w:eastAsia="Times New Roman" w:hAnsi="Times New Roman" w:cs="Times New Roman"/>
      <w:color w:val="0D0D0D" w:themeColor="text1" w:themeTint="F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breeding%20behv.%203paper\Epi%20and%20health%20Pooja%20Clay%20MS\epi%20and%20health\3rd%20revision\1%20EPH%20GRAPH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ko-K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262625198606027"/>
          <c:y val="6.5303519752338654E-2"/>
          <c:w val="0.77069396068924245"/>
          <c:h val="0.59217015714543386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Sheet1!$D$17</c:f>
              <c:strCache>
                <c:ptCount val="1"/>
                <c:pt idx="0">
                  <c:v>Cummulative Rainfall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Sheet1!$A$18:$A$33</c:f>
              <c:numCache>
                <c:formatCode>mmm\-yy</c:formatCode>
                <c:ptCount val="16"/>
                <c:pt idx="0">
                  <c:v>43344</c:v>
                </c:pt>
                <c:pt idx="1">
                  <c:v>43374</c:v>
                </c:pt>
                <c:pt idx="2">
                  <c:v>43405</c:v>
                </c:pt>
                <c:pt idx="3">
                  <c:v>43435</c:v>
                </c:pt>
                <c:pt idx="4">
                  <c:v>43466</c:v>
                </c:pt>
                <c:pt idx="5">
                  <c:v>43497</c:v>
                </c:pt>
                <c:pt idx="6">
                  <c:v>43525</c:v>
                </c:pt>
                <c:pt idx="7">
                  <c:v>43556</c:v>
                </c:pt>
                <c:pt idx="8">
                  <c:v>43586</c:v>
                </c:pt>
                <c:pt idx="9">
                  <c:v>43617</c:v>
                </c:pt>
                <c:pt idx="10">
                  <c:v>43647</c:v>
                </c:pt>
                <c:pt idx="11">
                  <c:v>43678</c:v>
                </c:pt>
                <c:pt idx="12">
                  <c:v>43709</c:v>
                </c:pt>
                <c:pt idx="13">
                  <c:v>43739</c:v>
                </c:pt>
                <c:pt idx="14">
                  <c:v>43770</c:v>
                </c:pt>
                <c:pt idx="15">
                  <c:v>43800</c:v>
                </c:pt>
              </c:numCache>
            </c:numRef>
          </c:cat>
          <c:val>
            <c:numRef>
              <c:f>Sheet1!$D$18:$D$33</c:f>
              <c:numCache>
                <c:formatCode>General</c:formatCode>
                <c:ptCount val="16"/>
                <c:pt idx="0">
                  <c:v>790.4</c:v>
                </c:pt>
                <c:pt idx="1">
                  <c:v>790.4</c:v>
                </c:pt>
                <c:pt idx="2">
                  <c:v>793.9</c:v>
                </c:pt>
                <c:pt idx="3">
                  <c:v>794.4</c:v>
                </c:pt>
                <c:pt idx="4">
                  <c:v>35.700000000000003</c:v>
                </c:pt>
                <c:pt idx="5">
                  <c:v>71.099999999999994</c:v>
                </c:pt>
                <c:pt idx="6">
                  <c:v>76.199999999999989</c:v>
                </c:pt>
                <c:pt idx="7">
                  <c:v>89.899999999999991</c:v>
                </c:pt>
                <c:pt idx="8">
                  <c:v>114</c:v>
                </c:pt>
                <c:pt idx="9">
                  <c:v>117.3</c:v>
                </c:pt>
                <c:pt idx="10">
                  <c:v>261.10000000000002</c:v>
                </c:pt>
                <c:pt idx="11">
                  <c:v>399.90000000000003</c:v>
                </c:pt>
                <c:pt idx="12">
                  <c:v>448.20000000000005</c:v>
                </c:pt>
                <c:pt idx="13">
                  <c:v>464.40000000000003</c:v>
                </c:pt>
                <c:pt idx="14">
                  <c:v>472.00000000000006</c:v>
                </c:pt>
                <c:pt idx="15">
                  <c:v>514.70000000000005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382-4B78-A610-7DC48E384A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3794288"/>
        <c:axId val="1173784496"/>
      </c:barChart>
      <c:lineChart>
        <c:grouping val="standard"/>
        <c:varyColors val="0"/>
        <c:ser>
          <c:idx val="0"/>
          <c:order val="0"/>
          <c:tx>
            <c:strRef>
              <c:f>Sheet1!$B$17</c:f>
              <c:strCache>
                <c:ptCount val="1"/>
                <c:pt idx="0">
                  <c:v>Temperature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Sheet1!$A$18:$A$33</c:f>
              <c:numCache>
                <c:formatCode>mmm\-yy</c:formatCode>
                <c:ptCount val="16"/>
                <c:pt idx="0">
                  <c:v>43344</c:v>
                </c:pt>
                <c:pt idx="1">
                  <c:v>43374</c:v>
                </c:pt>
                <c:pt idx="2">
                  <c:v>43405</c:v>
                </c:pt>
                <c:pt idx="3">
                  <c:v>43435</c:v>
                </c:pt>
                <c:pt idx="4">
                  <c:v>43466</c:v>
                </c:pt>
                <c:pt idx="5">
                  <c:v>43497</c:v>
                </c:pt>
                <c:pt idx="6">
                  <c:v>43525</c:v>
                </c:pt>
                <c:pt idx="7">
                  <c:v>43556</c:v>
                </c:pt>
                <c:pt idx="8">
                  <c:v>43586</c:v>
                </c:pt>
                <c:pt idx="9">
                  <c:v>43617</c:v>
                </c:pt>
                <c:pt idx="10">
                  <c:v>43647</c:v>
                </c:pt>
                <c:pt idx="11">
                  <c:v>43678</c:v>
                </c:pt>
                <c:pt idx="12">
                  <c:v>43709</c:v>
                </c:pt>
                <c:pt idx="13">
                  <c:v>43739</c:v>
                </c:pt>
                <c:pt idx="14">
                  <c:v>43770</c:v>
                </c:pt>
                <c:pt idx="15">
                  <c:v>43800</c:v>
                </c:pt>
              </c:numCache>
            </c:numRef>
          </c:cat>
          <c:val>
            <c:numRef>
              <c:f>Sheet1!$B$18:$B$33</c:f>
              <c:numCache>
                <c:formatCode>General</c:formatCode>
                <c:ptCount val="16"/>
                <c:pt idx="0">
                  <c:v>26.97</c:v>
                </c:pt>
                <c:pt idx="1">
                  <c:v>24.23</c:v>
                </c:pt>
                <c:pt idx="2">
                  <c:v>19.739999999999998</c:v>
                </c:pt>
                <c:pt idx="3">
                  <c:v>13.8</c:v>
                </c:pt>
                <c:pt idx="4">
                  <c:v>12.65</c:v>
                </c:pt>
                <c:pt idx="5">
                  <c:v>15.26</c:v>
                </c:pt>
                <c:pt idx="6">
                  <c:v>21.15</c:v>
                </c:pt>
                <c:pt idx="7">
                  <c:v>30.72</c:v>
                </c:pt>
                <c:pt idx="8">
                  <c:v>33.61</c:v>
                </c:pt>
                <c:pt idx="9">
                  <c:v>37.479999999999997</c:v>
                </c:pt>
                <c:pt idx="10">
                  <c:v>33.549999999999997</c:v>
                </c:pt>
                <c:pt idx="11">
                  <c:v>30.25</c:v>
                </c:pt>
                <c:pt idx="12">
                  <c:v>29.65</c:v>
                </c:pt>
                <c:pt idx="13">
                  <c:v>25.45</c:v>
                </c:pt>
                <c:pt idx="14">
                  <c:v>20.98</c:v>
                </c:pt>
                <c:pt idx="15">
                  <c:v>12.57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6382-4B78-A610-7DC48E384A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73789392"/>
        <c:axId val="1173791024"/>
      </c:lineChart>
      <c:dateAx>
        <c:axId val="117378939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1200" b="1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Months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1" i="0" u="none" strike="noStrike" kern="1200" baseline="0">
                  <a:solidFill>
                    <a:schemeClr val="tx1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ko-KR"/>
            </a:p>
          </c:txPr>
        </c:title>
        <c:numFmt formatCode="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ko-KR"/>
          </a:p>
        </c:txPr>
        <c:crossAx val="1173791024"/>
        <c:crosses val="autoZero"/>
        <c:auto val="1"/>
        <c:lblOffset val="100"/>
        <c:baseTimeUnit val="months"/>
      </c:dateAx>
      <c:valAx>
        <c:axId val="1173791024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1200" b="1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Temerature (in °C)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1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ko-KR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ko-KR"/>
          </a:p>
        </c:txPr>
        <c:crossAx val="1173789392"/>
        <c:crosses val="autoZero"/>
        <c:crossBetween val="between"/>
      </c:valAx>
      <c:valAx>
        <c:axId val="1173784496"/>
        <c:scaling>
          <c:orientation val="minMax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1200" b="1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Cummulative Rainfall  (in mm)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1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ko-KR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ko-KR"/>
          </a:p>
        </c:txPr>
        <c:crossAx val="1173794288"/>
        <c:crosses val="max"/>
        <c:crossBetween val="between"/>
      </c:valAx>
      <c:dateAx>
        <c:axId val="1173794288"/>
        <c:scaling>
          <c:orientation val="minMax"/>
        </c:scaling>
        <c:delete val="1"/>
        <c:axPos val="b"/>
        <c:numFmt formatCode="mmm\-yy" sourceLinked="1"/>
        <c:majorTickMark val="out"/>
        <c:minorTickMark val="none"/>
        <c:tickLblPos val="nextTo"/>
        <c:crossAx val="1173784496"/>
        <c:crosses val="autoZero"/>
        <c:auto val="1"/>
        <c:lblOffset val="100"/>
        <c:baseTimeUnit val="months"/>
      </c:date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9539942122619289"/>
          <c:y val="0.91112550676240789"/>
          <c:w val="0.64142692862820405"/>
          <c:h val="8.88744148583105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ko-K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ko-K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ko-K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Sheet1!$F$17</c:f>
              <c:strCache>
                <c:ptCount val="1"/>
                <c:pt idx="0">
                  <c:v>Container Index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Sheet1!$E$18:$E$33</c:f>
              <c:numCache>
                <c:formatCode>mmm\-yy</c:formatCode>
                <c:ptCount val="16"/>
                <c:pt idx="0">
                  <c:v>43344</c:v>
                </c:pt>
                <c:pt idx="1">
                  <c:v>43374</c:v>
                </c:pt>
                <c:pt idx="2">
                  <c:v>43405</c:v>
                </c:pt>
                <c:pt idx="3">
                  <c:v>43435</c:v>
                </c:pt>
                <c:pt idx="4">
                  <c:v>43466</c:v>
                </c:pt>
                <c:pt idx="5">
                  <c:v>43497</c:v>
                </c:pt>
                <c:pt idx="6">
                  <c:v>43525</c:v>
                </c:pt>
                <c:pt idx="7">
                  <c:v>43556</c:v>
                </c:pt>
                <c:pt idx="8">
                  <c:v>43586</c:v>
                </c:pt>
                <c:pt idx="9">
                  <c:v>43617</c:v>
                </c:pt>
                <c:pt idx="10">
                  <c:v>43647</c:v>
                </c:pt>
                <c:pt idx="11">
                  <c:v>43678</c:v>
                </c:pt>
                <c:pt idx="12">
                  <c:v>43709</c:v>
                </c:pt>
                <c:pt idx="13">
                  <c:v>43739</c:v>
                </c:pt>
                <c:pt idx="14">
                  <c:v>43770</c:v>
                </c:pt>
                <c:pt idx="15">
                  <c:v>43800</c:v>
                </c:pt>
              </c:numCache>
            </c:numRef>
          </c:cat>
          <c:val>
            <c:numRef>
              <c:f>Sheet1!$F$18:$F$33</c:f>
              <c:numCache>
                <c:formatCode>General</c:formatCode>
                <c:ptCount val="16"/>
                <c:pt idx="0">
                  <c:v>1.36</c:v>
                </c:pt>
                <c:pt idx="1">
                  <c:v>1.56</c:v>
                </c:pt>
                <c:pt idx="2">
                  <c:v>1.38</c:v>
                </c:pt>
                <c:pt idx="3">
                  <c:v>1.26</c:v>
                </c:pt>
                <c:pt idx="4">
                  <c:v>0.43</c:v>
                </c:pt>
                <c:pt idx="5">
                  <c:v>0.89</c:v>
                </c:pt>
                <c:pt idx="6">
                  <c:v>1.97</c:v>
                </c:pt>
                <c:pt idx="7">
                  <c:v>0.81</c:v>
                </c:pt>
                <c:pt idx="8">
                  <c:v>1.35</c:v>
                </c:pt>
                <c:pt idx="9">
                  <c:v>3.3</c:v>
                </c:pt>
                <c:pt idx="10">
                  <c:v>2.76</c:v>
                </c:pt>
                <c:pt idx="11">
                  <c:v>6.03</c:v>
                </c:pt>
                <c:pt idx="12">
                  <c:v>4.66</c:v>
                </c:pt>
                <c:pt idx="13">
                  <c:v>3.81</c:v>
                </c:pt>
                <c:pt idx="14">
                  <c:v>3.24</c:v>
                </c:pt>
                <c:pt idx="15">
                  <c:v>1.22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FAF-469D-8F7F-BE612A2ED4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94363312"/>
        <c:axId val="1294352976"/>
      </c:barChart>
      <c:lineChart>
        <c:grouping val="standard"/>
        <c:varyColors val="0"/>
        <c:ser>
          <c:idx val="1"/>
          <c:order val="1"/>
          <c:tx>
            <c:strRef>
              <c:f>Sheet1!$G$17</c:f>
              <c:strCache>
                <c:ptCount val="1"/>
                <c:pt idx="0">
                  <c:v>Dengue Cases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Sheet1!$E$18:$E$33</c:f>
              <c:numCache>
                <c:formatCode>mmm\-yy</c:formatCode>
                <c:ptCount val="16"/>
                <c:pt idx="0">
                  <c:v>43344</c:v>
                </c:pt>
                <c:pt idx="1">
                  <c:v>43374</c:v>
                </c:pt>
                <c:pt idx="2">
                  <c:v>43405</c:v>
                </c:pt>
                <c:pt idx="3">
                  <c:v>43435</c:v>
                </c:pt>
                <c:pt idx="4">
                  <c:v>43466</c:v>
                </c:pt>
                <c:pt idx="5">
                  <c:v>43497</c:v>
                </c:pt>
                <c:pt idx="6">
                  <c:v>43525</c:v>
                </c:pt>
                <c:pt idx="7">
                  <c:v>43556</c:v>
                </c:pt>
                <c:pt idx="8">
                  <c:v>43586</c:v>
                </c:pt>
                <c:pt idx="9">
                  <c:v>43617</c:v>
                </c:pt>
                <c:pt idx="10">
                  <c:v>43647</c:v>
                </c:pt>
                <c:pt idx="11">
                  <c:v>43678</c:v>
                </c:pt>
                <c:pt idx="12">
                  <c:v>43709</c:v>
                </c:pt>
                <c:pt idx="13">
                  <c:v>43739</c:v>
                </c:pt>
                <c:pt idx="14">
                  <c:v>43770</c:v>
                </c:pt>
                <c:pt idx="15">
                  <c:v>43800</c:v>
                </c:pt>
              </c:numCache>
            </c:numRef>
          </c:cat>
          <c:val>
            <c:numRef>
              <c:f>Sheet1!$G$18:$G$33</c:f>
              <c:numCache>
                <c:formatCode>General</c:formatCode>
                <c:ptCount val="16"/>
                <c:pt idx="0">
                  <c:v>374</c:v>
                </c:pt>
                <c:pt idx="1">
                  <c:v>1114</c:v>
                </c:pt>
                <c:pt idx="2">
                  <c:v>1062</c:v>
                </c:pt>
                <c:pt idx="3">
                  <c:v>141</c:v>
                </c:pt>
                <c:pt idx="4">
                  <c:v>1</c:v>
                </c:pt>
                <c:pt idx="5">
                  <c:v>1</c:v>
                </c:pt>
                <c:pt idx="6">
                  <c:v>4</c:v>
                </c:pt>
                <c:pt idx="7">
                  <c:v>2</c:v>
                </c:pt>
                <c:pt idx="8">
                  <c:v>3</c:v>
                </c:pt>
                <c:pt idx="9">
                  <c:v>11</c:v>
                </c:pt>
                <c:pt idx="10">
                  <c:v>18</c:v>
                </c:pt>
                <c:pt idx="11">
                  <c:v>52</c:v>
                </c:pt>
                <c:pt idx="12">
                  <c:v>190</c:v>
                </c:pt>
                <c:pt idx="13">
                  <c:v>787</c:v>
                </c:pt>
                <c:pt idx="14">
                  <c:v>717</c:v>
                </c:pt>
                <c:pt idx="15">
                  <c:v>250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DFAF-469D-8F7F-BE612A2ED4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94357328"/>
        <c:axId val="1294356784"/>
      </c:lineChart>
      <c:dateAx>
        <c:axId val="129436331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1100" b="1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Months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100" b="1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ko-KR"/>
            </a:p>
          </c:txPr>
        </c:title>
        <c:numFmt formatCode="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ko-KR"/>
          </a:p>
        </c:txPr>
        <c:crossAx val="1294352976"/>
        <c:crosses val="autoZero"/>
        <c:auto val="1"/>
        <c:lblOffset val="100"/>
        <c:baseTimeUnit val="months"/>
      </c:dateAx>
      <c:valAx>
        <c:axId val="1294352976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1100" b="1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Container index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100" b="1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ko-KR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ko-KR"/>
          </a:p>
        </c:txPr>
        <c:crossAx val="1294363312"/>
        <c:crosses val="autoZero"/>
        <c:crossBetween val="between"/>
      </c:valAx>
      <c:valAx>
        <c:axId val="1294356784"/>
        <c:scaling>
          <c:orientation val="minMax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1100" b="1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Dengue cases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100" b="1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ko-KR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ko-KR"/>
          </a:p>
        </c:txPr>
        <c:crossAx val="1294357328"/>
        <c:crosses val="max"/>
        <c:crossBetween val="between"/>
      </c:valAx>
      <c:dateAx>
        <c:axId val="1294357328"/>
        <c:scaling>
          <c:orientation val="minMax"/>
        </c:scaling>
        <c:delete val="1"/>
        <c:axPos val="b"/>
        <c:numFmt formatCode="mmm\-yy" sourceLinked="1"/>
        <c:majorTickMark val="out"/>
        <c:minorTickMark val="none"/>
        <c:tickLblPos val="nextTo"/>
        <c:crossAx val="1294356784"/>
        <c:crosses val="autoZero"/>
        <c:auto val="1"/>
        <c:lblOffset val="100"/>
        <c:baseTimeUnit val="months"/>
      </c:date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ko-K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ko-K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52014-B60F-4B91-97C9-6C2FA542A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jeaho02@outlook.kr</cp:lastModifiedBy>
  <cp:revision>2</cp:revision>
  <dcterms:created xsi:type="dcterms:W3CDTF">2023-11-09T01:46:00Z</dcterms:created>
  <dcterms:modified xsi:type="dcterms:W3CDTF">2023-11-09T01:46:00Z</dcterms:modified>
</cp:coreProperties>
</file>