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935E" w14:textId="15C0D419" w:rsidR="005425CC" w:rsidRPr="00374C66" w:rsidRDefault="005425CC" w:rsidP="005425CC">
      <w:pPr>
        <w:spacing w:after="0" w:line="240" w:lineRule="auto"/>
        <w:rPr>
          <w:rFonts w:ascii="Times New Roman" w:hAnsi="Times New Roman" w:cs="Times New Roman"/>
        </w:rPr>
      </w:pPr>
      <w:bookmarkStart w:id="0" w:name="_Hlk144509858"/>
      <w:bookmarkStart w:id="1" w:name="_GoBack"/>
      <w:bookmarkEnd w:id="1"/>
      <w:r w:rsidRPr="00374C66">
        <w:rPr>
          <w:rFonts w:ascii="Times New Roman" w:hAnsi="Times New Roman" w:cs="Times New Roman"/>
        </w:rPr>
        <w:t xml:space="preserve">Supplementary Material </w:t>
      </w:r>
      <w:r w:rsidR="00B40875">
        <w:rPr>
          <w:rFonts w:ascii="Times New Roman" w:hAnsi="Times New Roman" w:cs="Times New Roman"/>
        </w:rPr>
        <w:t>8</w:t>
      </w:r>
      <w:r w:rsidRPr="00374C66">
        <w:rPr>
          <w:rFonts w:ascii="Times New Roman" w:hAnsi="Times New Roman" w:cs="Times New Roman"/>
        </w:rPr>
        <w:t>. Annual ASMRs and absolute and relative inequality for suicide</w:t>
      </w:r>
      <w:r w:rsidRPr="00374C66">
        <w:rPr>
          <w:rFonts w:ascii="Times New Roman" w:hAnsi="Times New Roman" w:cs="Times New Roman" w:hint="eastAsia"/>
        </w:rPr>
        <w:t>s</w:t>
      </w:r>
      <w:r w:rsidRPr="00374C66">
        <w:rPr>
          <w:rFonts w:ascii="Times New Roman" w:hAnsi="Times New Roman" w:cs="Times New Roman"/>
        </w:rPr>
        <w:t xml:space="preserve"> from 2017 to 2020</w:t>
      </w:r>
    </w:p>
    <w:bookmarkEnd w:id="0"/>
    <w:tbl>
      <w:tblPr>
        <w:tblStyle w:val="2"/>
        <w:tblpPr w:leftFromText="142" w:rightFromText="142" w:vertAnchor="page" w:horzAnchor="margin" w:tblpY="1756"/>
        <w:tblW w:w="13697" w:type="dxa"/>
        <w:tblLayout w:type="fixed"/>
        <w:tblLook w:val="0600" w:firstRow="0" w:lastRow="0" w:firstColumn="0" w:lastColumn="0" w:noHBand="1" w:noVBand="1"/>
      </w:tblPr>
      <w:tblGrid>
        <w:gridCol w:w="237"/>
        <w:gridCol w:w="1028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5425CC" w:rsidRPr="00374C66" w14:paraId="327D9AE6" w14:textId="77777777" w:rsidTr="00CF14D9">
        <w:trPr>
          <w:trHeight w:val="178"/>
        </w:trPr>
        <w:tc>
          <w:tcPr>
            <w:tcW w:w="1265" w:type="dxa"/>
            <w:gridSpan w:val="2"/>
            <w:vMerge w:val="restart"/>
          </w:tcPr>
          <w:p w14:paraId="681E3DBC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4"/>
          </w:tcPr>
          <w:p w14:paraId="6B33452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4144" w:type="dxa"/>
            <w:gridSpan w:val="4"/>
            <w:vAlign w:val="center"/>
          </w:tcPr>
          <w:p w14:paraId="28F13D5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4144" w:type="dxa"/>
            <w:gridSpan w:val="4"/>
            <w:vAlign w:val="center"/>
          </w:tcPr>
          <w:p w14:paraId="49CC02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</w:tr>
      <w:tr w:rsidR="005425CC" w:rsidRPr="00374C66" w14:paraId="2CF2E3D6" w14:textId="77777777" w:rsidTr="00CF14D9">
        <w:trPr>
          <w:trHeight w:val="178"/>
        </w:trPr>
        <w:tc>
          <w:tcPr>
            <w:tcW w:w="1265" w:type="dxa"/>
            <w:gridSpan w:val="2"/>
            <w:vMerge/>
          </w:tcPr>
          <w:p w14:paraId="17AC35C2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49722E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7522C01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512F6FA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23DBDA2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444CB44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4DACE4C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7CD1901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0E91AE7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6" w:type="dxa"/>
          </w:tcPr>
          <w:p w14:paraId="05DF5C5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</w:tcPr>
          <w:p w14:paraId="64E6E75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6" w:type="dxa"/>
          </w:tcPr>
          <w:p w14:paraId="094533F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6" w:type="dxa"/>
          </w:tcPr>
          <w:p w14:paraId="3EE687C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</w:tr>
      <w:tr w:rsidR="005425CC" w:rsidRPr="00374C66" w14:paraId="315E0E1B" w14:textId="77777777" w:rsidTr="00CF14D9">
        <w:trPr>
          <w:trHeight w:val="158"/>
        </w:trPr>
        <w:tc>
          <w:tcPr>
            <w:tcW w:w="1265" w:type="dxa"/>
            <w:gridSpan w:val="2"/>
          </w:tcPr>
          <w:p w14:paraId="7D1B51B8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ASMR (/100,000)</w:t>
            </w:r>
          </w:p>
        </w:tc>
        <w:tc>
          <w:tcPr>
            <w:tcW w:w="1036" w:type="dxa"/>
          </w:tcPr>
          <w:p w14:paraId="1C1AFCE7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264E389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379F2C3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862DD35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3CD2734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065AD8F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07C04595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63A17B4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DAC4589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4F45709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6CBBCBEF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B8B7D97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</w:tr>
      <w:tr w:rsidR="005425CC" w:rsidRPr="00374C66" w14:paraId="078A6322" w14:textId="77777777" w:rsidTr="00CF14D9">
        <w:trPr>
          <w:trHeight w:val="285"/>
        </w:trPr>
        <w:tc>
          <w:tcPr>
            <w:tcW w:w="237" w:type="dxa"/>
          </w:tcPr>
          <w:p w14:paraId="004FEC37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525BB9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Q0</w:t>
            </w:r>
          </w:p>
        </w:tc>
        <w:tc>
          <w:tcPr>
            <w:tcW w:w="1036" w:type="dxa"/>
          </w:tcPr>
          <w:p w14:paraId="639B7AB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58.64</w:t>
            </w:r>
          </w:p>
          <w:p w14:paraId="5EC05A7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(52.78-64.83)</w:t>
            </w:r>
          </w:p>
        </w:tc>
        <w:tc>
          <w:tcPr>
            <w:tcW w:w="1036" w:type="dxa"/>
          </w:tcPr>
          <w:p w14:paraId="145A6C6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54.40</w:t>
            </w:r>
          </w:p>
          <w:p w14:paraId="6BFE877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(49.00-60.10)</w:t>
            </w:r>
          </w:p>
        </w:tc>
        <w:tc>
          <w:tcPr>
            <w:tcW w:w="1036" w:type="dxa"/>
          </w:tcPr>
          <w:p w14:paraId="1E9F88F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59.67</w:t>
            </w:r>
          </w:p>
          <w:p w14:paraId="69574AE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(53.61-66.05)</w:t>
            </w:r>
          </w:p>
        </w:tc>
        <w:tc>
          <w:tcPr>
            <w:tcW w:w="1036" w:type="dxa"/>
          </w:tcPr>
          <w:p w14:paraId="54E2009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57.35</w:t>
            </w:r>
          </w:p>
          <w:p w14:paraId="7D3EB92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(51.46-63.57)</w:t>
            </w:r>
          </w:p>
        </w:tc>
        <w:tc>
          <w:tcPr>
            <w:tcW w:w="1036" w:type="dxa"/>
          </w:tcPr>
          <w:p w14:paraId="6A516AB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80.62</w:t>
            </w:r>
          </w:p>
          <w:p w14:paraId="50773FF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(70.83-91.04)</w:t>
            </w:r>
          </w:p>
        </w:tc>
        <w:tc>
          <w:tcPr>
            <w:tcW w:w="1036" w:type="dxa"/>
          </w:tcPr>
          <w:p w14:paraId="09DD2ED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74.09</w:t>
            </w:r>
          </w:p>
          <w:p w14:paraId="055A8E4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(65.02-83.77)</w:t>
            </w:r>
          </w:p>
        </w:tc>
        <w:tc>
          <w:tcPr>
            <w:tcW w:w="1036" w:type="dxa"/>
          </w:tcPr>
          <w:p w14:paraId="7E10042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72.24</w:t>
            </w:r>
          </w:p>
          <w:p w14:paraId="477CB41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(62.96-82.13)</w:t>
            </w:r>
          </w:p>
        </w:tc>
        <w:tc>
          <w:tcPr>
            <w:tcW w:w="1036" w:type="dxa"/>
          </w:tcPr>
          <w:p w14:paraId="1614F74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69.73</w:t>
            </w:r>
          </w:p>
          <w:p w14:paraId="3D5EFF0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(60.94-79.09)</w:t>
            </w:r>
          </w:p>
        </w:tc>
        <w:tc>
          <w:tcPr>
            <w:tcW w:w="1036" w:type="dxa"/>
          </w:tcPr>
          <w:p w14:paraId="0069F3F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38.71</w:t>
            </w:r>
          </w:p>
          <w:p w14:paraId="7BC1882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(31.76-46.40)</w:t>
            </w:r>
          </w:p>
        </w:tc>
        <w:tc>
          <w:tcPr>
            <w:tcW w:w="1036" w:type="dxa"/>
          </w:tcPr>
          <w:p w14:paraId="4A90FAD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36.30</w:t>
            </w:r>
          </w:p>
          <w:p w14:paraId="36F3D4A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(30.02-43.24)</w:t>
            </w:r>
          </w:p>
        </w:tc>
        <w:tc>
          <w:tcPr>
            <w:tcW w:w="1036" w:type="dxa"/>
          </w:tcPr>
          <w:p w14:paraId="433226F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47.05</w:t>
            </w:r>
          </w:p>
          <w:p w14:paraId="760DCE2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(39.19-55.68)</w:t>
            </w:r>
          </w:p>
        </w:tc>
        <w:tc>
          <w:tcPr>
            <w:tcW w:w="1036" w:type="dxa"/>
          </w:tcPr>
          <w:p w14:paraId="0AABD5F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45.69</w:t>
            </w:r>
          </w:p>
          <w:p w14:paraId="7D3C25F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(37.68-54.52)</w:t>
            </w:r>
          </w:p>
        </w:tc>
      </w:tr>
      <w:tr w:rsidR="005425CC" w:rsidRPr="00374C66" w14:paraId="37F5935D" w14:textId="77777777" w:rsidTr="00CF14D9">
        <w:trPr>
          <w:trHeight w:val="285"/>
        </w:trPr>
        <w:tc>
          <w:tcPr>
            <w:tcW w:w="237" w:type="dxa"/>
          </w:tcPr>
          <w:p w14:paraId="6309CB84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09D181B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036" w:type="dxa"/>
          </w:tcPr>
          <w:p w14:paraId="456904A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23.11</w:t>
            </w:r>
          </w:p>
          <w:p w14:paraId="68E4014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(22.01-24.24)</w:t>
            </w:r>
          </w:p>
        </w:tc>
        <w:tc>
          <w:tcPr>
            <w:tcW w:w="1036" w:type="dxa"/>
          </w:tcPr>
          <w:p w14:paraId="0E11409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24.45</w:t>
            </w:r>
          </w:p>
          <w:p w14:paraId="46E7546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(23.35-25.59)</w:t>
            </w:r>
          </w:p>
        </w:tc>
        <w:tc>
          <w:tcPr>
            <w:tcW w:w="1036" w:type="dxa"/>
          </w:tcPr>
          <w:p w14:paraId="339E60D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28.60</w:t>
            </w:r>
          </w:p>
          <w:p w14:paraId="5DF6EFE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(27.48-29.76)</w:t>
            </w:r>
          </w:p>
        </w:tc>
        <w:tc>
          <w:tcPr>
            <w:tcW w:w="1036" w:type="dxa"/>
          </w:tcPr>
          <w:p w14:paraId="655D4C4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26.45</w:t>
            </w:r>
          </w:p>
          <w:p w14:paraId="4744FD5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(25.33-27.59)</w:t>
            </w:r>
          </w:p>
        </w:tc>
        <w:tc>
          <w:tcPr>
            <w:tcW w:w="1036" w:type="dxa"/>
          </w:tcPr>
          <w:p w14:paraId="3CB7C48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35.94</w:t>
            </w:r>
          </w:p>
          <w:p w14:paraId="70FA50C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(33.93-38.04)</w:t>
            </w:r>
          </w:p>
        </w:tc>
        <w:tc>
          <w:tcPr>
            <w:tcW w:w="1036" w:type="dxa"/>
          </w:tcPr>
          <w:p w14:paraId="4DFA63F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39.08</w:t>
            </w:r>
          </w:p>
          <w:p w14:paraId="19DA146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(37.03-41.22)</w:t>
            </w:r>
          </w:p>
        </w:tc>
        <w:tc>
          <w:tcPr>
            <w:tcW w:w="1036" w:type="dxa"/>
          </w:tcPr>
          <w:p w14:paraId="5E4DC88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43.46</w:t>
            </w:r>
          </w:p>
          <w:p w14:paraId="6912A85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(41.47-45.52)</w:t>
            </w:r>
          </w:p>
        </w:tc>
        <w:tc>
          <w:tcPr>
            <w:tcW w:w="1036" w:type="dxa"/>
          </w:tcPr>
          <w:p w14:paraId="0BD15F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39.35</w:t>
            </w:r>
          </w:p>
          <w:p w14:paraId="7A3E5E4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(37.38-41.39)</w:t>
            </w:r>
          </w:p>
        </w:tc>
        <w:tc>
          <w:tcPr>
            <w:tcW w:w="1036" w:type="dxa"/>
          </w:tcPr>
          <w:p w14:paraId="45B3A47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13.06</w:t>
            </w:r>
          </w:p>
          <w:p w14:paraId="17B8EE4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(11.93-14.28)</w:t>
            </w:r>
          </w:p>
        </w:tc>
        <w:tc>
          <w:tcPr>
            <w:tcW w:w="1036" w:type="dxa"/>
          </w:tcPr>
          <w:p w14:paraId="2C98ED9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12.92</w:t>
            </w:r>
          </w:p>
          <w:p w14:paraId="01E043C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(11.80-14.12)</w:t>
            </w:r>
          </w:p>
        </w:tc>
        <w:tc>
          <w:tcPr>
            <w:tcW w:w="1036" w:type="dxa"/>
          </w:tcPr>
          <w:p w14:paraId="1394F56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16.21</w:t>
            </w:r>
          </w:p>
          <w:p w14:paraId="5497F8B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(15.01-17.48)</w:t>
            </w:r>
          </w:p>
        </w:tc>
        <w:tc>
          <w:tcPr>
            <w:tcW w:w="1036" w:type="dxa"/>
          </w:tcPr>
          <w:p w14:paraId="652C819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16.11</w:t>
            </w:r>
          </w:p>
          <w:p w14:paraId="7773FE7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(14.87-17.41)</w:t>
            </w:r>
          </w:p>
        </w:tc>
      </w:tr>
      <w:tr w:rsidR="005425CC" w:rsidRPr="00374C66" w14:paraId="6CDA3BAD" w14:textId="77777777" w:rsidTr="00CF14D9">
        <w:trPr>
          <w:trHeight w:val="285"/>
        </w:trPr>
        <w:tc>
          <w:tcPr>
            <w:tcW w:w="237" w:type="dxa"/>
          </w:tcPr>
          <w:p w14:paraId="63232DED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57A5C07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036" w:type="dxa"/>
          </w:tcPr>
          <w:p w14:paraId="0CD4F67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22.32</w:t>
            </w:r>
          </w:p>
          <w:p w14:paraId="60FEE76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(21.28-23.40)</w:t>
            </w:r>
          </w:p>
        </w:tc>
        <w:tc>
          <w:tcPr>
            <w:tcW w:w="1036" w:type="dxa"/>
          </w:tcPr>
          <w:p w14:paraId="2E01180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25.00</w:t>
            </w:r>
          </w:p>
          <w:p w14:paraId="7B04107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(23.87-26.15)</w:t>
            </w:r>
          </w:p>
        </w:tc>
        <w:tc>
          <w:tcPr>
            <w:tcW w:w="1036" w:type="dxa"/>
          </w:tcPr>
          <w:p w14:paraId="65F9C24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21.63</w:t>
            </w:r>
          </w:p>
          <w:p w14:paraId="39A0396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(20.53-22.77)</w:t>
            </w:r>
          </w:p>
        </w:tc>
        <w:tc>
          <w:tcPr>
            <w:tcW w:w="1036" w:type="dxa"/>
          </w:tcPr>
          <w:p w14:paraId="52C5E83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23.95</w:t>
            </w:r>
          </w:p>
          <w:p w14:paraId="0D69BB9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(22.83-25.12)</w:t>
            </w:r>
          </w:p>
        </w:tc>
        <w:tc>
          <w:tcPr>
            <w:tcW w:w="1036" w:type="dxa"/>
          </w:tcPr>
          <w:p w14:paraId="2C4DE87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33.32</w:t>
            </w:r>
          </w:p>
          <w:p w14:paraId="43DB226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(31.50-35.22)</w:t>
            </w:r>
          </w:p>
        </w:tc>
        <w:tc>
          <w:tcPr>
            <w:tcW w:w="1036" w:type="dxa"/>
          </w:tcPr>
          <w:p w14:paraId="48C46E3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37.49</w:t>
            </w:r>
          </w:p>
          <w:p w14:paraId="32C5EE4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(35.52-39.53)</w:t>
            </w:r>
          </w:p>
        </w:tc>
        <w:tc>
          <w:tcPr>
            <w:tcW w:w="1036" w:type="dxa"/>
          </w:tcPr>
          <w:p w14:paraId="6E53FF8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31.34</w:t>
            </w:r>
          </w:p>
          <w:p w14:paraId="277DB12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(29.42-33.35)</w:t>
            </w:r>
          </w:p>
        </w:tc>
        <w:tc>
          <w:tcPr>
            <w:tcW w:w="1036" w:type="dxa"/>
          </w:tcPr>
          <w:p w14:paraId="1C03304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34.38</w:t>
            </w:r>
          </w:p>
          <w:p w14:paraId="415F728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(32.41-36.42)</w:t>
            </w:r>
          </w:p>
        </w:tc>
        <w:tc>
          <w:tcPr>
            <w:tcW w:w="1036" w:type="dxa"/>
          </w:tcPr>
          <w:p w14:paraId="05B9660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12.29</w:t>
            </w:r>
          </w:p>
          <w:p w14:paraId="348B20B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(11.19-13.48)</w:t>
            </w:r>
          </w:p>
        </w:tc>
        <w:tc>
          <w:tcPr>
            <w:tcW w:w="1036" w:type="dxa"/>
          </w:tcPr>
          <w:p w14:paraId="5872B29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13.88</w:t>
            </w:r>
          </w:p>
          <w:p w14:paraId="433B42B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(12.70-15.15)</w:t>
            </w:r>
          </w:p>
        </w:tc>
        <w:tc>
          <w:tcPr>
            <w:tcW w:w="1036" w:type="dxa"/>
          </w:tcPr>
          <w:p w14:paraId="537A84B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13.73</w:t>
            </w:r>
          </w:p>
          <w:p w14:paraId="1E419F4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(12.49-15.06)</w:t>
            </w:r>
          </w:p>
        </w:tc>
        <w:tc>
          <w:tcPr>
            <w:tcW w:w="1036" w:type="dxa"/>
          </w:tcPr>
          <w:p w14:paraId="5688D90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15.18</w:t>
            </w:r>
          </w:p>
          <w:p w14:paraId="5AFB117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(13.92-16.52)</w:t>
            </w:r>
          </w:p>
        </w:tc>
      </w:tr>
      <w:tr w:rsidR="005425CC" w:rsidRPr="00374C66" w14:paraId="65608F0E" w14:textId="77777777" w:rsidTr="00CF14D9">
        <w:trPr>
          <w:trHeight w:val="285"/>
        </w:trPr>
        <w:tc>
          <w:tcPr>
            <w:tcW w:w="237" w:type="dxa"/>
          </w:tcPr>
          <w:p w14:paraId="0B304B32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56C16DA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036" w:type="dxa"/>
          </w:tcPr>
          <w:p w14:paraId="55981A6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18.52</w:t>
            </w:r>
          </w:p>
          <w:p w14:paraId="473A860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(17.67-19.40)</w:t>
            </w:r>
          </w:p>
        </w:tc>
        <w:tc>
          <w:tcPr>
            <w:tcW w:w="1036" w:type="dxa"/>
          </w:tcPr>
          <w:p w14:paraId="2B3406B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20.87</w:t>
            </w:r>
          </w:p>
          <w:p w14:paraId="05F199D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(19.96-21.82)</w:t>
            </w:r>
          </w:p>
        </w:tc>
        <w:tc>
          <w:tcPr>
            <w:tcW w:w="1036" w:type="dxa"/>
          </w:tcPr>
          <w:p w14:paraId="20A7389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20.33</w:t>
            </w:r>
          </w:p>
          <w:p w14:paraId="4A32421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(19.43-21.26)</w:t>
            </w:r>
          </w:p>
        </w:tc>
        <w:tc>
          <w:tcPr>
            <w:tcW w:w="1036" w:type="dxa"/>
          </w:tcPr>
          <w:p w14:paraId="051E01F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20.91</w:t>
            </w:r>
          </w:p>
          <w:p w14:paraId="6B3D13A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(19.99-21.87)</w:t>
            </w:r>
          </w:p>
        </w:tc>
        <w:tc>
          <w:tcPr>
            <w:tcW w:w="1036" w:type="dxa"/>
          </w:tcPr>
          <w:p w14:paraId="2127C1B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25.83</w:t>
            </w:r>
          </w:p>
          <w:p w14:paraId="0D40420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(24.45-27.27)</w:t>
            </w:r>
          </w:p>
        </w:tc>
        <w:tc>
          <w:tcPr>
            <w:tcW w:w="1036" w:type="dxa"/>
          </w:tcPr>
          <w:p w14:paraId="7531121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29.76</w:t>
            </w:r>
          </w:p>
          <w:p w14:paraId="7690654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(28.27-31.31)</w:t>
            </w:r>
          </w:p>
        </w:tc>
        <w:tc>
          <w:tcPr>
            <w:tcW w:w="1036" w:type="dxa"/>
          </w:tcPr>
          <w:p w14:paraId="1C8B56E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28.28</w:t>
            </w:r>
          </w:p>
          <w:p w14:paraId="28918F3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(26.83-29.79)</w:t>
            </w:r>
          </w:p>
        </w:tc>
        <w:tc>
          <w:tcPr>
            <w:tcW w:w="1036" w:type="dxa"/>
          </w:tcPr>
          <w:p w14:paraId="7331279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27.67</w:t>
            </w:r>
          </w:p>
          <w:p w14:paraId="3FC9E06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(26.21-29.18)</w:t>
            </w:r>
          </w:p>
        </w:tc>
        <w:tc>
          <w:tcPr>
            <w:tcW w:w="1036" w:type="dxa"/>
          </w:tcPr>
          <w:p w14:paraId="3EB2503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10.59</w:t>
            </w:r>
          </w:p>
          <w:p w14:paraId="59BD344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(9.65-11.59)</w:t>
            </w:r>
          </w:p>
        </w:tc>
        <w:tc>
          <w:tcPr>
            <w:tcW w:w="1036" w:type="dxa"/>
          </w:tcPr>
          <w:p w14:paraId="4A8BC59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11.33</w:t>
            </w:r>
          </w:p>
          <w:p w14:paraId="6F27E90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(10.33-12.39)</w:t>
            </w:r>
          </w:p>
        </w:tc>
        <w:tc>
          <w:tcPr>
            <w:tcW w:w="1036" w:type="dxa"/>
          </w:tcPr>
          <w:p w14:paraId="692299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11.98</w:t>
            </w:r>
          </w:p>
          <w:p w14:paraId="6F5CA25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(10.95-13.07)</w:t>
            </w:r>
          </w:p>
        </w:tc>
        <w:tc>
          <w:tcPr>
            <w:tcW w:w="1036" w:type="dxa"/>
          </w:tcPr>
          <w:p w14:paraId="4FCC581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13.89</w:t>
            </w:r>
          </w:p>
          <w:p w14:paraId="6D5B5F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(12.77-15.08)</w:t>
            </w:r>
          </w:p>
        </w:tc>
      </w:tr>
      <w:tr w:rsidR="005425CC" w:rsidRPr="00374C66" w14:paraId="3EE135E9" w14:textId="77777777" w:rsidTr="00CF14D9">
        <w:trPr>
          <w:trHeight w:val="285"/>
        </w:trPr>
        <w:tc>
          <w:tcPr>
            <w:tcW w:w="237" w:type="dxa"/>
          </w:tcPr>
          <w:p w14:paraId="445CF06A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C7FF4A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036" w:type="dxa"/>
          </w:tcPr>
          <w:p w14:paraId="13D9F5A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15.23</w:t>
            </w:r>
          </w:p>
          <w:p w14:paraId="2BB1BD9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(14.51-15.97)</w:t>
            </w:r>
          </w:p>
        </w:tc>
        <w:tc>
          <w:tcPr>
            <w:tcW w:w="1036" w:type="dxa"/>
          </w:tcPr>
          <w:p w14:paraId="5CC427D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17.40</w:t>
            </w:r>
          </w:p>
          <w:p w14:paraId="6C39745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(16.63-18.20)</w:t>
            </w:r>
          </w:p>
        </w:tc>
        <w:tc>
          <w:tcPr>
            <w:tcW w:w="1036" w:type="dxa"/>
          </w:tcPr>
          <w:p w14:paraId="7330220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16.74</w:t>
            </w:r>
          </w:p>
          <w:p w14:paraId="1895BE2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(15.99-17.53)</w:t>
            </w:r>
          </w:p>
        </w:tc>
        <w:tc>
          <w:tcPr>
            <w:tcW w:w="1036" w:type="dxa"/>
          </w:tcPr>
          <w:p w14:paraId="43ACE21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15.07</w:t>
            </w:r>
          </w:p>
          <w:p w14:paraId="5A6B6DB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(14.34-15.84)</w:t>
            </w:r>
          </w:p>
        </w:tc>
        <w:tc>
          <w:tcPr>
            <w:tcW w:w="1036" w:type="dxa"/>
          </w:tcPr>
          <w:p w14:paraId="665CF6F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20.85</w:t>
            </w:r>
          </w:p>
          <w:p w14:paraId="177C759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(19.72-22.03)</w:t>
            </w:r>
          </w:p>
        </w:tc>
        <w:tc>
          <w:tcPr>
            <w:tcW w:w="1036" w:type="dxa"/>
          </w:tcPr>
          <w:p w14:paraId="1CB823B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23.18</w:t>
            </w:r>
          </w:p>
          <w:p w14:paraId="5F3EA84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(21.98-24.42)</w:t>
            </w:r>
          </w:p>
        </w:tc>
        <w:tc>
          <w:tcPr>
            <w:tcW w:w="1036" w:type="dxa"/>
          </w:tcPr>
          <w:p w14:paraId="01CA774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21.78</w:t>
            </w:r>
          </w:p>
          <w:p w14:paraId="4F4D825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(20.63-22.97)</w:t>
            </w:r>
          </w:p>
        </w:tc>
        <w:tc>
          <w:tcPr>
            <w:tcW w:w="1036" w:type="dxa"/>
          </w:tcPr>
          <w:p w14:paraId="6B8EA81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18.59</w:t>
            </w:r>
          </w:p>
          <w:p w14:paraId="5AD257D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(17.51-19.72)</w:t>
            </w:r>
          </w:p>
        </w:tc>
        <w:tc>
          <w:tcPr>
            <w:tcW w:w="1036" w:type="dxa"/>
          </w:tcPr>
          <w:p w14:paraId="5280877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9.05</w:t>
            </w:r>
          </w:p>
          <w:p w14:paraId="27DA524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(8.23-9.93)</w:t>
            </w:r>
          </w:p>
        </w:tc>
        <w:tc>
          <w:tcPr>
            <w:tcW w:w="1036" w:type="dxa"/>
          </w:tcPr>
          <w:p w14:paraId="7D922F8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10.84</w:t>
            </w:r>
          </w:p>
          <w:p w14:paraId="6C3706F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(9.93-11.81)</w:t>
            </w:r>
          </w:p>
        </w:tc>
        <w:tc>
          <w:tcPr>
            <w:tcW w:w="1036" w:type="dxa"/>
          </w:tcPr>
          <w:p w14:paraId="161239C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10.98</w:t>
            </w:r>
          </w:p>
          <w:p w14:paraId="543F1BE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(10.05-11.97)</w:t>
            </w:r>
          </w:p>
        </w:tc>
        <w:tc>
          <w:tcPr>
            <w:tcW w:w="1036" w:type="dxa"/>
          </w:tcPr>
          <w:p w14:paraId="141E1E8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11.05</w:t>
            </w:r>
          </w:p>
          <w:p w14:paraId="6285B79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(10.08-12.08)</w:t>
            </w:r>
          </w:p>
        </w:tc>
      </w:tr>
      <w:tr w:rsidR="005425CC" w:rsidRPr="00374C66" w14:paraId="166ADC64" w14:textId="77777777" w:rsidTr="00CF14D9">
        <w:trPr>
          <w:trHeight w:val="285"/>
        </w:trPr>
        <w:tc>
          <w:tcPr>
            <w:tcW w:w="237" w:type="dxa"/>
          </w:tcPr>
          <w:p w14:paraId="60DDF081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3D605BE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1036" w:type="dxa"/>
          </w:tcPr>
          <w:p w14:paraId="34B395D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12.90</w:t>
            </w:r>
          </w:p>
          <w:p w14:paraId="68887E3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(12.24-13.59)</w:t>
            </w:r>
          </w:p>
        </w:tc>
        <w:tc>
          <w:tcPr>
            <w:tcW w:w="1036" w:type="dxa"/>
          </w:tcPr>
          <w:p w14:paraId="57601D9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14.35</w:t>
            </w:r>
          </w:p>
          <w:p w14:paraId="1D5CEB0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(13.63-15.10)</w:t>
            </w:r>
          </w:p>
        </w:tc>
        <w:tc>
          <w:tcPr>
            <w:tcW w:w="1036" w:type="dxa"/>
          </w:tcPr>
          <w:p w14:paraId="10B0261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14.20</w:t>
            </w:r>
          </w:p>
          <w:p w14:paraId="50B2C21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(13.49-14.94)</w:t>
            </w:r>
          </w:p>
        </w:tc>
        <w:tc>
          <w:tcPr>
            <w:tcW w:w="1036" w:type="dxa"/>
          </w:tcPr>
          <w:p w14:paraId="74CD800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14.03</w:t>
            </w:r>
          </w:p>
          <w:p w14:paraId="0AB4FD1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(13.30-14.78)</w:t>
            </w:r>
          </w:p>
        </w:tc>
        <w:tc>
          <w:tcPr>
            <w:tcW w:w="1036" w:type="dxa"/>
          </w:tcPr>
          <w:p w14:paraId="5C5EE52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17.30</w:t>
            </w:r>
          </w:p>
          <w:p w14:paraId="3F88E12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(16.26-18.39)</w:t>
            </w:r>
          </w:p>
        </w:tc>
        <w:tc>
          <w:tcPr>
            <w:tcW w:w="1036" w:type="dxa"/>
          </w:tcPr>
          <w:p w14:paraId="0133726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18.55</w:t>
            </w:r>
          </w:p>
          <w:p w14:paraId="2DB8F1A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(17.45-19.70)</w:t>
            </w:r>
          </w:p>
        </w:tc>
        <w:tc>
          <w:tcPr>
            <w:tcW w:w="1036" w:type="dxa"/>
          </w:tcPr>
          <w:p w14:paraId="2B1C30E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17.71</w:t>
            </w:r>
          </w:p>
          <w:p w14:paraId="738DA01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(16.63-18.82)</w:t>
            </w:r>
          </w:p>
        </w:tc>
        <w:tc>
          <w:tcPr>
            <w:tcW w:w="1036" w:type="dxa"/>
          </w:tcPr>
          <w:p w14:paraId="1B4480F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17.57</w:t>
            </w:r>
          </w:p>
          <w:p w14:paraId="2E137E4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(16.47-18.72)</w:t>
            </w:r>
          </w:p>
        </w:tc>
        <w:tc>
          <w:tcPr>
            <w:tcW w:w="1036" w:type="dxa"/>
          </w:tcPr>
          <w:p w14:paraId="3CE07D1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8.26</w:t>
            </w:r>
          </w:p>
          <w:p w14:paraId="0B2C2C5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(7.48-9.09)</w:t>
            </w:r>
          </w:p>
        </w:tc>
        <w:tc>
          <w:tcPr>
            <w:tcW w:w="1036" w:type="dxa"/>
          </w:tcPr>
          <w:p w14:paraId="38AD833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10.00</w:t>
            </w:r>
          </w:p>
          <w:p w14:paraId="738F694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(9.09-10.96)</w:t>
            </w:r>
          </w:p>
        </w:tc>
        <w:tc>
          <w:tcPr>
            <w:tcW w:w="1036" w:type="dxa"/>
          </w:tcPr>
          <w:p w14:paraId="5FC6F7F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10.50</w:t>
            </w:r>
          </w:p>
          <w:p w14:paraId="6F23FF5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(9.57-11.48)</w:t>
            </w:r>
          </w:p>
        </w:tc>
        <w:tc>
          <w:tcPr>
            <w:tcW w:w="1036" w:type="dxa"/>
          </w:tcPr>
          <w:p w14:paraId="5308B94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10.06</w:t>
            </w:r>
          </w:p>
          <w:p w14:paraId="10B8A3A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(9.15-11.02)</w:t>
            </w:r>
          </w:p>
        </w:tc>
      </w:tr>
      <w:tr w:rsidR="005425CC" w:rsidRPr="00374C66" w14:paraId="78E19BB1" w14:textId="77777777" w:rsidTr="00CF14D9">
        <w:trPr>
          <w:trHeight w:val="161"/>
        </w:trPr>
        <w:tc>
          <w:tcPr>
            <w:tcW w:w="1265" w:type="dxa"/>
            <w:gridSpan w:val="2"/>
          </w:tcPr>
          <w:p w14:paraId="1C95ADF0" w14:textId="77777777" w:rsidR="005425CC" w:rsidRPr="00374C66" w:rsidRDefault="005425CC" w:rsidP="00CF14D9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036" w:type="dxa"/>
          </w:tcPr>
          <w:p w14:paraId="353EA0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E95112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7C007B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CF3FB2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56F7BA2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78AD249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562689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B531C5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4E72BA8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26B8C9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12FE314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3CB4A31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5CC" w:rsidRPr="00374C66" w14:paraId="4AAF193B" w14:textId="77777777" w:rsidTr="00CF14D9">
        <w:trPr>
          <w:trHeight w:val="289"/>
        </w:trPr>
        <w:tc>
          <w:tcPr>
            <w:tcW w:w="1265" w:type="dxa"/>
            <w:gridSpan w:val="2"/>
            <w:vAlign w:val="center"/>
          </w:tcPr>
          <w:p w14:paraId="021EDC8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SII</w:t>
            </w:r>
          </w:p>
        </w:tc>
        <w:tc>
          <w:tcPr>
            <w:tcW w:w="1036" w:type="dxa"/>
          </w:tcPr>
          <w:p w14:paraId="74FFBB7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19.32</w:t>
            </w:r>
          </w:p>
          <w:p w14:paraId="11C72DC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(17.74-20.94)</w:t>
            </w:r>
          </w:p>
        </w:tc>
        <w:tc>
          <w:tcPr>
            <w:tcW w:w="1036" w:type="dxa"/>
          </w:tcPr>
          <w:p w14:paraId="2133232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18.99</w:t>
            </w:r>
          </w:p>
          <w:p w14:paraId="41D8411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(17.36-20.64)</w:t>
            </w:r>
          </w:p>
        </w:tc>
        <w:tc>
          <w:tcPr>
            <w:tcW w:w="1036" w:type="dxa"/>
          </w:tcPr>
          <w:p w14:paraId="2045285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22.00</w:t>
            </w:r>
          </w:p>
          <w:p w14:paraId="182901B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(20.32-23.69)</w:t>
            </w:r>
          </w:p>
        </w:tc>
        <w:tc>
          <w:tcPr>
            <w:tcW w:w="1036" w:type="dxa"/>
          </w:tcPr>
          <w:p w14:paraId="7833DC9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21.64</w:t>
            </w:r>
          </w:p>
          <w:p w14:paraId="78A16FA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(20.00-23.35)</w:t>
            </w:r>
          </w:p>
        </w:tc>
        <w:tc>
          <w:tcPr>
            <w:tcW w:w="1036" w:type="dxa"/>
          </w:tcPr>
          <w:p w14:paraId="644556D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30.97</w:t>
            </w:r>
          </w:p>
          <w:p w14:paraId="532296E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(28.37-33.69)</w:t>
            </w:r>
          </w:p>
        </w:tc>
        <w:tc>
          <w:tcPr>
            <w:tcW w:w="1036" w:type="dxa"/>
          </w:tcPr>
          <w:p w14:paraId="7105143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33.12</w:t>
            </w:r>
          </w:p>
          <w:p w14:paraId="6AE516B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(30.45-35.89)</w:t>
            </w:r>
          </w:p>
        </w:tc>
        <w:tc>
          <w:tcPr>
            <w:tcW w:w="1036" w:type="dxa"/>
          </w:tcPr>
          <w:p w14:paraId="71A6104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35.04</w:t>
            </w:r>
          </w:p>
          <w:p w14:paraId="0ACB2F8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(32.37-37.79)</w:t>
            </w:r>
          </w:p>
        </w:tc>
        <w:tc>
          <w:tcPr>
            <w:tcW w:w="1036" w:type="dxa"/>
          </w:tcPr>
          <w:p w14:paraId="2FEA859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33.61</w:t>
            </w:r>
          </w:p>
          <w:p w14:paraId="5313B2E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(30.99-36.33)</w:t>
            </w:r>
          </w:p>
        </w:tc>
        <w:tc>
          <w:tcPr>
            <w:tcW w:w="1036" w:type="dxa"/>
          </w:tcPr>
          <w:p w14:paraId="35C2C82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10.49</w:t>
            </w:r>
          </w:p>
          <w:p w14:paraId="0C84FBD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(8.68-12.43)</w:t>
            </w:r>
          </w:p>
        </w:tc>
        <w:tc>
          <w:tcPr>
            <w:tcW w:w="1036" w:type="dxa"/>
          </w:tcPr>
          <w:p w14:paraId="64BD92F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8.14</w:t>
            </w:r>
          </w:p>
          <w:p w14:paraId="57BBC1E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(6.26-10.11)</w:t>
            </w:r>
          </w:p>
        </w:tc>
        <w:tc>
          <w:tcPr>
            <w:tcW w:w="1036" w:type="dxa"/>
          </w:tcPr>
          <w:p w14:paraId="5909BEC3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11.79</w:t>
            </w:r>
          </w:p>
          <w:p w14:paraId="65E8198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(9.76-13.95)</w:t>
            </w:r>
          </w:p>
        </w:tc>
        <w:tc>
          <w:tcPr>
            <w:tcW w:w="1036" w:type="dxa"/>
          </w:tcPr>
          <w:p w14:paraId="14273B7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12.76</w:t>
            </w:r>
          </w:p>
          <w:p w14:paraId="4020F04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(10.69-14.94)</w:t>
            </w:r>
          </w:p>
        </w:tc>
      </w:tr>
      <w:tr w:rsidR="005425CC" w:rsidRPr="00374C66" w14:paraId="1F11A6A5" w14:textId="77777777" w:rsidTr="00CF14D9">
        <w:trPr>
          <w:trHeight w:val="289"/>
        </w:trPr>
        <w:tc>
          <w:tcPr>
            <w:tcW w:w="1265" w:type="dxa"/>
            <w:gridSpan w:val="2"/>
            <w:vAlign w:val="center"/>
          </w:tcPr>
          <w:p w14:paraId="3A67B7D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RII</w:t>
            </w:r>
          </w:p>
        </w:tc>
        <w:tc>
          <w:tcPr>
            <w:tcW w:w="1036" w:type="dxa"/>
          </w:tcPr>
          <w:p w14:paraId="3803761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3.18</w:t>
            </w:r>
          </w:p>
          <w:p w14:paraId="77D512E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(2.85-3.57)</w:t>
            </w:r>
          </w:p>
        </w:tc>
        <w:tc>
          <w:tcPr>
            <w:tcW w:w="1036" w:type="dxa"/>
          </w:tcPr>
          <w:p w14:paraId="444453D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2.75</w:t>
            </w:r>
          </w:p>
          <w:p w14:paraId="0C50F9B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(2.49-3.04)</w:t>
            </w:r>
          </w:p>
        </w:tc>
        <w:tc>
          <w:tcPr>
            <w:tcW w:w="1036" w:type="dxa"/>
          </w:tcPr>
          <w:p w14:paraId="19885AB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3.32</w:t>
            </w:r>
          </w:p>
          <w:p w14:paraId="1F0DD12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(2.98-3.72)</w:t>
            </w:r>
          </w:p>
        </w:tc>
        <w:tc>
          <w:tcPr>
            <w:tcW w:w="1036" w:type="dxa"/>
          </w:tcPr>
          <w:p w14:paraId="701DFD3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3.35</w:t>
            </w:r>
          </w:p>
          <w:p w14:paraId="49871ED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(3.00-3.77)</w:t>
            </w:r>
          </w:p>
        </w:tc>
        <w:tc>
          <w:tcPr>
            <w:tcW w:w="1036" w:type="dxa"/>
          </w:tcPr>
          <w:p w14:paraId="5FB6D01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3.93</w:t>
            </w:r>
          </w:p>
          <w:p w14:paraId="03599564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(3.40-4.59)</w:t>
            </w:r>
          </w:p>
        </w:tc>
        <w:tc>
          <w:tcPr>
            <w:tcW w:w="1036" w:type="dxa"/>
          </w:tcPr>
          <w:p w14:paraId="1EC4D60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3.75</w:t>
            </w:r>
          </w:p>
          <w:p w14:paraId="0054777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(3.29-4.31)</w:t>
            </w:r>
          </w:p>
        </w:tc>
        <w:tc>
          <w:tcPr>
            <w:tcW w:w="1036" w:type="dxa"/>
          </w:tcPr>
          <w:p w14:paraId="437788F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4.42</w:t>
            </w:r>
          </w:p>
          <w:p w14:paraId="5BCE2DD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(3.82-5.20)</w:t>
            </w:r>
          </w:p>
        </w:tc>
        <w:tc>
          <w:tcPr>
            <w:tcW w:w="1036" w:type="dxa"/>
          </w:tcPr>
          <w:p w14:paraId="0FC09B1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4.47</w:t>
            </w:r>
          </w:p>
          <w:p w14:paraId="6B0ABE5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(3.84-5.29)</w:t>
            </w:r>
          </w:p>
        </w:tc>
        <w:tc>
          <w:tcPr>
            <w:tcW w:w="1036" w:type="dxa"/>
          </w:tcPr>
          <w:p w14:paraId="1634C22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2.81</w:t>
            </w:r>
          </w:p>
          <w:p w14:paraId="010A4FEF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(2.30-3.52)</w:t>
            </w:r>
          </w:p>
        </w:tc>
        <w:tc>
          <w:tcPr>
            <w:tcW w:w="1036" w:type="dxa"/>
          </w:tcPr>
          <w:p w14:paraId="03A9228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2.00</w:t>
            </w:r>
          </w:p>
          <w:p w14:paraId="0A9F1A7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(1.69-2.40)</w:t>
            </w:r>
          </w:p>
        </w:tc>
        <w:tc>
          <w:tcPr>
            <w:tcW w:w="1036" w:type="dxa"/>
          </w:tcPr>
          <w:p w14:paraId="14C7491E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2.60</w:t>
            </w:r>
          </w:p>
          <w:p w14:paraId="3C4CBE19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(2.17-3.18)</w:t>
            </w:r>
          </w:p>
        </w:tc>
        <w:tc>
          <w:tcPr>
            <w:tcW w:w="1036" w:type="dxa"/>
          </w:tcPr>
          <w:p w14:paraId="6725ABF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2.74</w:t>
            </w:r>
          </w:p>
          <w:p w14:paraId="2B4206F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(2.29-3.36)</w:t>
            </w:r>
          </w:p>
        </w:tc>
      </w:tr>
      <w:tr w:rsidR="005425CC" w:rsidRPr="00374C66" w14:paraId="15C7F8F2" w14:textId="77777777" w:rsidTr="00CF14D9">
        <w:trPr>
          <w:trHeight w:val="289"/>
        </w:trPr>
        <w:tc>
          <w:tcPr>
            <w:tcW w:w="1265" w:type="dxa"/>
            <w:gridSpan w:val="2"/>
            <w:vAlign w:val="center"/>
          </w:tcPr>
          <w:p w14:paraId="0332BFEB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RD (Q1-Q5)</w:t>
            </w:r>
          </w:p>
        </w:tc>
        <w:tc>
          <w:tcPr>
            <w:tcW w:w="1036" w:type="dxa"/>
            <w:vAlign w:val="center"/>
          </w:tcPr>
          <w:p w14:paraId="4CF941C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036" w:type="dxa"/>
            <w:vAlign w:val="center"/>
          </w:tcPr>
          <w:p w14:paraId="115D845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036" w:type="dxa"/>
            <w:vAlign w:val="center"/>
          </w:tcPr>
          <w:p w14:paraId="4BAA5FD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036" w:type="dxa"/>
            <w:vAlign w:val="center"/>
          </w:tcPr>
          <w:p w14:paraId="622C507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1036" w:type="dxa"/>
            <w:vAlign w:val="center"/>
          </w:tcPr>
          <w:p w14:paraId="5918B5E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036" w:type="dxa"/>
            <w:vAlign w:val="center"/>
          </w:tcPr>
          <w:p w14:paraId="24067D37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20.53</w:t>
            </w:r>
          </w:p>
        </w:tc>
        <w:tc>
          <w:tcPr>
            <w:tcW w:w="1036" w:type="dxa"/>
            <w:vAlign w:val="center"/>
          </w:tcPr>
          <w:p w14:paraId="27FE5FD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25.75</w:t>
            </w:r>
          </w:p>
        </w:tc>
        <w:tc>
          <w:tcPr>
            <w:tcW w:w="1036" w:type="dxa"/>
            <w:vAlign w:val="center"/>
          </w:tcPr>
          <w:p w14:paraId="64B002D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21.78</w:t>
            </w:r>
          </w:p>
        </w:tc>
        <w:tc>
          <w:tcPr>
            <w:tcW w:w="1036" w:type="dxa"/>
            <w:vAlign w:val="center"/>
          </w:tcPr>
          <w:p w14:paraId="4F6ABBDD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36" w:type="dxa"/>
            <w:vAlign w:val="center"/>
          </w:tcPr>
          <w:p w14:paraId="4CB5F67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036" w:type="dxa"/>
            <w:vAlign w:val="center"/>
          </w:tcPr>
          <w:p w14:paraId="7BBDCDC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1036" w:type="dxa"/>
            <w:vAlign w:val="center"/>
          </w:tcPr>
          <w:p w14:paraId="3B8C709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6.05</w:t>
            </w:r>
          </w:p>
        </w:tc>
      </w:tr>
      <w:tr w:rsidR="005425CC" w:rsidRPr="00374C66" w14:paraId="15B9D5FA" w14:textId="77777777" w:rsidTr="00CF14D9">
        <w:trPr>
          <w:trHeight w:val="289"/>
        </w:trPr>
        <w:tc>
          <w:tcPr>
            <w:tcW w:w="1265" w:type="dxa"/>
            <w:gridSpan w:val="2"/>
            <w:vAlign w:val="center"/>
          </w:tcPr>
          <w:p w14:paraId="33A61636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R</w:t>
            </w:r>
            <w:r w:rsidRPr="00374C66">
              <w:rPr>
                <w:rFonts w:ascii="Times New Roman" w:hAnsi="Times New Roman" w:cs="Times New Roman"/>
              </w:rPr>
              <w:t>R (Q1/Q5)</w:t>
            </w:r>
          </w:p>
        </w:tc>
        <w:tc>
          <w:tcPr>
            <w:tcW w:w="1036" w:type="dxa"/>
            <w:vAlign w:val="center"/>
          </w:tcPr>
          <w:p w14:paraId="05AED53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036" w:type="dxa"/>
            <w:vAlign w:val="center"/>
          </w:tcPr>
          <w:p w14:paraId="1F371A71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036" w:type="dxa"/>
            <w:vAlign w:val="center"/>
          </w:tcPr>
          <w:p w14:paraId="1FFE2B0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036" w:type="dxa"/>
            <w:vAlign w:val="center"/>
          </w:tcPr>
          <w:p w14:paraId="74C4A9EA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36" w:type="dxa"/>
            <w:vAlign w:val="center"/>
          </w:tcPr>
          <w:p w14:paraId="37B76D12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036" w:type="dxa"/>
            <w:vAlign w:val="center"/>
          </w:tcPr>
          <w:p w14:paraId="12E0172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36" w:type="dxa"/>
            <w:vAlign w:val="center"/>
          </w:tcPr>
          <w:p w14:paraId="39E4A47C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036" w:type="dxa"/>
            <w:vAlign w:val="center"/>
          </w:tcPr>
          <w:p w14:paraId="1386EBD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36" w:type="dxa"/>
            <w:vAlign w:val="center"/>
          </w:tcPr>
          <w:p w14:paraId="3A1137F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36" w:type="dxa"/>
            <w:vAlign w:val="center"/>
          </w:tcPr>
          <w:p w14:paraId="419D01C8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36" w:type="dxa"/>
            <w:vAlign w:val="center"/>
          </w:tcPr>
          <w:p w14:paraId="3F5A2395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036" w:type="dxa"/>
            <w:vAlign w:val="center"/>
          </w:tcPr>
          <w:p w14:paraId="0013E160" w14:textId="77777777" w:rsidR="005425CC" w:rsidRPr="00374C66" w:rsidRDefault="005425CC" w:rsidP="00CF14D9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1.60</w:t>
            </w:r>
          </w:p>
        </w:tc>
      </w:tr>
    </w:tbl>
    <w:p w14:paraId="155290D8" w14:textId="77777777" w:rsidR="005425CC" w:rsidRPr="00374C66" w:rsidRDefault="005425CC" w:rsidP="005425CC">
      <w:pPr>
        <w:widowControl/>
        <w:spacing w:line="240" w:lineRule="auto"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 xml:space="preserve">Values of Q0-Q5 are presented as ASMR per 100,000 population (95% confidence interval). </w:t>
      </w:r>
      <w:r w:rsidRPr="00374C66">
        <w:rPr>
          <w:rFonts w:ascii="Times New Roman" w:hAnsi="Times New Roman" w:cs="Times New Roman"/>
        </w:rPr>
        <w:br/>
        <w:t>ASMR, age-standardized mortality rate; SII, slope index of inequality; RII, relative index of inequality; RD, rate difference; RR, rate ratio; Q0, Medicaid beneficiaries; Q1-Q5, quintile of national health insurance premiums</w:t>
      </w:r>
    </w:p>
    <w:p w14:paraId="1B8B785F" w14:textId="21959043" w:rsidR="005425CC" w:rsidRPr="00374C66" w:rsidRDefault="005425CC" w:rsidP="005425CC">
      <w:pPr>
        <w:widowControl/>
        <w:rPr>
          <w:rFonts w:ascii="Times New Roman" w:hAnsi="Times New Roman" w:cs="Times New Roman"/>
        </w:rPr>
      </w:pPr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1B913" w14:textId="77777777" w:rsidR="00E26AC6" w:rsidRDefault="00E26AC6" w:rsidP="00DA6E83">
      <w:pPr>
        <w:spacing w:after="0" w:line="240" w:lineRule="auto"/>
      </w:pPr>
      <w:r>
        <w:separator/>
      </w:r>
    </w:p>
  </w:endnote>
  <w:endnote w:type="continuationSeparator" w:id="0">
    <w:p w14:paraId="1ADF8148" w14:textId="77777777" w:rsidR="00E26AC6" w:rsidRDefault="00E26AC6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CF55" w14:textId="77777777" w:rsidR="00E26AC6" w:rsidRDefault="00E26AC6" w:rsidP="00DA6E83">
      <w:pPr>
        <w:spacing w:after="0" w:line="240" w:lineRule="auto"/>
      </w:pPr>
      <w:r>
        <w:separator/>
      </w:r>
    </w:p>
  </w:footnote>
  <w:footnote w:type="continuationSeparator" w:id="0">
    <w:p w14:paraId="30F0560C" w14:textId="77777777" w:rsidR="00E26AC6" w:rsidRDefault="00E26AC6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C66"/>
    <w:rsid w:val="003F57DD"/>
    <w:rsid w:val="00451C38"/>
    <w:rsid w:val="00483296"/>
    <w:rsid w:val="004A536B"/>
    <w:rsid w:val="004D6EEA"/>
    <w:rsid w:val="005425CC"/>
    <w:rsid w:val="005430C5"/>
    <w:rsid w:val="00556C5F"/>
    <w:rsid w:val="006B110B"/>
    <w:rsid w:val="007761DB"/>
    <w:rsid w:val="007B6301"/>
    <w:rsid w:val="007B65F2"/>
    <w:rsid w:val="007E4539"/>
    <w:rsid w:val="007F4A7C"/>
    <w:rsid w:val="0081352F"/>
    <w:rsid w:val="008A711A"/>
    <w:rsid w:val="00A12437"/>
    <w:rsid w:val="00A27897"/>
    <w:rsid w:val="00AD7041"/>
    <w:rsid w:val="00AF66DC"/>
    <w:rsid w:val="00B36F6C"/>
    <w:rsid w:val="00B40875"/>
    <w:rsid w:val="00BE4F16"/>
    <w:rsid w:val="00C44698"/>
    <w:rsid w:val="00CC3A47"/>
    <w:rsid w:val="00DA6E83"/>
    <w:rsid w:val="00E05C88"/>
    <w:rsid w:val="00E26AC6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2023-11-07T03:24:00Z</dcterms:created>
  <dcterms:modified xsi:type="dcterms:W3CDTF">2023-11-07T03:24:00Z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