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EEB7" w14:textId="43E79F16" w:rsidR="000B3438" w:rsidRDefault="003F24DD" w:rsidP="00737CD2">
      <w:pPr>
        <w:spacing w:line="276" w:lineRule="auto"/>
        <w:rPr>
          <w:rFonts w:ascii="Times New Roman" w:hAnsi="Times New Roman" w:cs="Times New Roman"/>
          <w:b/>
          <w:sz w:val="24"/>
          <w:szCs w:val="20"/>
          <w:vertAlign w:val="subscript"/>
        </w:rPr>
      </w:pPr>
      <w:r>
        <w:rPr>
          <w:rFonts w:ascii="Times New Roman" w:hAnsi="Times New Roman" w:cs="Times New Roman"/>
          <w:b/>
          <w:sz w:val="24"/>
          <w:szCs w:val="16"/>
        </w:rPr>
        <w:t>Supplementary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Material</w:t>
      </w:r>
      <w:r w:rsidR="00470D54" w:rsidRPr="008C71C1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70D54">
        <w:rPr>
          <w:rFonts w:ascii="Times New Roman" w:hAnsi="Times New Roman" w:cs="Times New Roman"/>
          <w:b/>
          <w:sz w:val="24"/>
          <w:szCs w:val="16"/>
        </w:rPr>
        <w:t>6</w:t>
      </w:r>
      <w:r w:rsidR="000B3438" w:rsidRPr="008C71C1">
        <w:rPr>
          <w:rFonts w:ascii="Times New Roman" w:hAnsi="Times New Roman" w:cs="Times New Roman"/>
          <w:b/>
          <w:sz w:val="24"/>
          <w:szCs w:val="16"/>
        </w:rPr>
        <w:t>.</w:t>
      </w:r>
      <w:r w:rsidR="000B3438" w:rsidRPr="008C71C1">
        <w:rPr>
          <w:rFonts w:ascii="Times New Roman" w:hAnsi="Times New Roman" w:cs="Times New Roman"/>
          <w:b/>
          <w:sz w:val="24"/>
          <w:szCs w:val="20"/>
        </w:rPr>
        <w:t xml:space="preserve"> Baseline characteristics </w:t>
      </w:r>
      <w:r w:rsidR="000B3438">
        <w:rPr>
          <w:rFonts w:ascii="Times New Roman" w:hAnsi="Times New Roman" w:cs="Times New Roman"/>
          <w:b/>
          <w:sz w:val="24"/>
          <w:szCs w:val="20"/>
        </w:rPr>
        <w:t xml:space="preserve">for adherent and non-adherent group by </w:t>
      </w:r>
      <w:proofErr w:type="spellStart"/>
      <w:r w:rsidR="000B3438">
        <w:rPr>
          <w:rFonts w:ascii="Times New Roman" w:hAnsi="Times New Roman" w:cs="Times New Roman"/>
          <w:b/>
          <w:sz w:val="24"/>
          <w:szCs w:val="20"/>
        </w:rPr>
        <w:t>FxM</w:t>
      </w:r>
      <w:r w:rsidR="006A054F">
        <w:rPr>
          <w:rFonts w:ascii="Times New Roman" w:hAnsi="Times New Roman" w:cs="Times New Roman"/>
          <w:b/>
          <w:sz w:val="24"/>
          <w:szCs w:val="20"/>
        </w:rPr>
        <w:t>-</w:t>
      </w:r>
      <w:r w:rsidR="000B3438">
        <w:rPr>
          <w:rFonts w:ascii="Times New Roman" w:hAnsi="Times New Roman" w:cs="Times New Roman"/>
          <w:b/>
          <w:sz w:val="24"/>
          <w:szCs w:val="20"/>
        </w:rPr>
        <w:t>PDC</w:t>
      </w:r>
      <w:r w:rsidR="000B3438">
        <w:rPr>
          <w:rFonts w:ascii="Times New Roman" w:hAnsi="Times New Roman" w:cs="Times New Roman"/>
          <w:b/>
          <w:sz w:val="24"/>
          <w:szCs w:val="20"/>
          <w:vertAlign w:val="subscript"/>
        </w:rPr>
        <w:t>wm</w:t>
      </w:r>
      <w:proofErr w:type="spellEnd"/>
    </w:p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8"/>
        <w:gridCol w:w="2038"/>
        <w:gridCol w:w="911"/>
        <w:gridCol w:w="1119"/>
        <w:gridCol w:w="911"/>
        <w:gridCol w:w="1119"/>
        <w:gridCol w:w="1034"/>
      </w:tblGrid>
      <w:tr w:rsidR="000B3438" w:rsidRPr="000B3438" w14:paraId="4F6E4202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8C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Characteristic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3AC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Adherent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91A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Non-adherent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DA369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0B3438" w:rsidRPr="000B3438" w14:paraId="518F3109" w14:textId="77777777" w:rsidTr="000B3438">
        <w:trPr>
          <w:trHeight w:val="264"/>
        </w:trPr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7353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88A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558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9E6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6D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( % )</w:t>
            </w:r>
          </w:p>
        </w:tc>
        <w:tc>
          <w:tcPr>
            <w:tcW w:w="10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DB96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0B3438" w:rsidRPr="000B3438" w14:paraId="1EA4525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071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Overall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57D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C6C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2,240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1ED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50C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1,986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3D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(47.0)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509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0D7769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019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1CED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68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1,155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828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(51.6)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A3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1,069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9F5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(53.8)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EFB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0.14 </w:t>
            </w:r>
          </w:p>
        </w:tc>
      </w:tr>
      <w:tr w:rsidR="000B3438" w:rsidRPr="000B3438" w14:paraId="6A00330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EF7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F22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D6A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1,085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5F0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(48.4)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006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917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A18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(46.2)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888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2740472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A1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008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± SD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D8F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54.91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5B5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±13.35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C3A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56.44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FBB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±11.63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923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762389E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79A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FF9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253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A07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(6.8)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091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232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B93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(11.7)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F7D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  <w:tr w:rsidR="000B3438" w:rsidRPr="000B3438" w14:paraId="17DD49E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D7B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85C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7FD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519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AB4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CD6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EA3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(26.7)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4047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846413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5E5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07C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C8D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A36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(31.7)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118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B4C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(25.7)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A04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07081D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275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2A22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9E2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4E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(24.0)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137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240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(19.7)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2D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07AEC8D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EA3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4DA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5F5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322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B4B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142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322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60A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E45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DDCD76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6A2D" w14:textId="2CADC8DD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Disability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1A6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4B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164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CA3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(7.3)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2F2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85F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3C2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</w:tr>
      <w:tr w:rsidR="000B3438" w:rsidRPr="000B3438" w14:paraId="65A49891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2A1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Type of health insurance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6E0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National Health Insurance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038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2,114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A38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E03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1,874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6EB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(94.4)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FAD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 </w:t>
            </w:r>
          </w:p>
        </w:tc>
      </w:tr>
      <w:tr w:rsidR="000B3438" w:rsidRPr="000B3438" w14:paraId="138B89EA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CEA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11E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Medical aid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936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126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4FE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320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1FB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DCF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FACFC45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8BBB" w14:textId="6E47615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Socio-economic </w:t>
            </w:r>
            <w:r w:rsidR="006A054F"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status</w:t>
            </w: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67D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73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883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311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(39.4)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AE0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718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23F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(36.2)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B9F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0.07 </w:t>
            </w:r>
          </w:p>
        </w:tc>
      </w:tr>
      <w:tr w:rsidR="000B3438" w:rsidRPr="000B3438" w14:paraId="461C061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C95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0C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D0E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721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2DC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(32.2)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78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59F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(35.8)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85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1D1C82A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038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EA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355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488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6D7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76E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431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3B6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F2A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08B3B3F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310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3E3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Missing data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D28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148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D1D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4F6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 xml:space="preserve">127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6A9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kern w:val="0"/>
                <w:szCs w:val="20"/>
              </w:rPr>
              <w:t>(6.4)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3D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0B3438" w:rsidRPr="000B3438" w14:paraId="152B83F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AEB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Medical institution type 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594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Tertiary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E3F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1E6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(5.0)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1A4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12F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(3.7)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4B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0.04 </w:t>
            </w:r>
          </w:p>
        </w:tc>
      </w:tr>
      <w:tr w:rsidR="000B3438" w:rsidRPr="000B3438" w14:paraId="347A725D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E1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A9C" w14:textId="38C603CF" w:rsidR="000B3438" w:rsidRPr="000B3438" w:rsidRDefault="006A054F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EA3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243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679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(10.8)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18C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189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17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69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5683E7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34A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90F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Clinic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FFF8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1,693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A09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(75.6)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9B7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1,529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E8D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(77.0)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950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3147EDE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CD3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B87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Public health center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358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1BE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DB1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195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D21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(9.8)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54B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27E943A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DFB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No. of AHTN classes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95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C30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1,713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D1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(76.5)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4C2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1,560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8EB6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(78.5)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DE9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0.11 </w:t>
            </w:r>
          </w:p>
        </w:tc>
      </w:tr>
      <w:tr w:rsidR="000B3438" w:rsidRPr="000B3438" w14:paraId="414174C6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5BD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69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B8E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527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ED37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(23.5)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F3C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426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91FB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(21.5)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ED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56CC5EF3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B92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Charlson Comorbidity Index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01B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F152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1,669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AE0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(74.5)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A2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1,402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603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(70.6)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8C2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0.02 </w:t>
            </w:r>
          </w:p>
        </w:tc>
      </w:tr>
      <w:tr w:rsidR="000B3438" w:rsidRPr="000B3438" w14:paraId="3459E888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85B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A2FA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3C5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C89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(17.5)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4EA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72C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(20.5)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BCB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3BB50264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8A8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AD03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2+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3BC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477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(7.9)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B2B0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177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CE59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(8.9)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FFF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0B3438" w:rsidRPr="000B3438" w14:paraId="40A27CFB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8C7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B9A2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38F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369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4A81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(16.5)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15C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283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1244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(14.2)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AEC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0.05 </w:t>
            </w:r>
          </w:p>
        </w:tc>
      </w:tr>
      <w:tr w:rsidR="000B3438" w:rsidRPr="000B3438" w14:paraId="36C892D5" w14:textId="77777777" w:rsidTr="000B3438">
        <w:trPr>
          <w:trHeight w:val="264"/>
        </w:trPr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729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Dyslipidemia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CB2D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D4487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765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ADE4F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(34.2)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F72DC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543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4CFE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(27.3)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49BC5" w14:textId="77777777" w:rsidR="000B3438" w:rsidRPr="000B3438" w:rsidRDefault="000B3438" w:rsidP="00737CD2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0B3438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&lt;0.01</w:t>
            </w:r>
          </w:p>
        </w:tc>
      </w:tr>
    </w:tbl>
    <w:p w14:paraId="47B5CD0B" w14:textId="3F620E75" w:rsidR="0026593A" w:rsidRPr="0026593A" w:rsidRDefault="0026593A" w:rsidP="00737CD2">
      <w:pPr>
        <w:spacing w:line="276" w:lineRule="auto"/>
        <w:rPr>
          <w:rFonts w:ascii="Times New Roman" w:hAnsi="Times New Roman" w:cs="Times New Roman"/>
          <w:szCs w:val="20"/>
        </w:rPr>
      </w:pPr>
      <w:r w:rsidRPr="0026593A">
        <w:rPr>
          <w:rFonts w:ascii="Times New Roman" w:hAnsi="Times New Roman" w:cs="Times New Roman"/>
          <w:szCs w:val="20"/>
        </w:rPr>
        <w:t xml:space="preserve">Abbreviation: </w:t>
      </w:r>
      <w:r w:rsidR="006A054F" w:rsidRPr="0026593A">
        <w:rPr>
          <w:rFonts w:ascii="Times New Roman" w:hAnsi="Times New Roman" w:cs="Times New Roman"/>
          <w:szCs w:val="20"/>
        </w:rPr>
        <w:t>AHTN, antihypertensive</w:t>
      </w:r>
      <w:r w:rsidR="006A054F">
        <w:rPr>
          <w:rFonts w:ascii="Times New Roman" w:hAnsi="Times New Roman" w:cs="Times New Roman"/>
          <w:szCs w:val="20"/>
        </w:rPr>
        <w:t xml:space="preserve"> agents; </w:t>
      </w:r>
      <w:proofErr w:type="spellStart"/>
      <w:r w:rsidRPr="0026593A">
        <w:rPr>
          <w:rFonts w:ascii="Times New Roman" w:hAnsi="Times New Roman" w:cs="Times New Roman"/>
          <w:szCs w:val="20"/>
        </w:rPr>
        <w:t>FxM</w:t>
      </w:r>
      <w:proofErr w:type="spellEnd"/>
      <w:r w:rsidRPr="0026593A">
        <w:rPr>
          <w:rFonts w:ascii="Times New Roman" w:hAnsi="Times New Roman" w:cs="Times New Roman"/>
          <w:szCs w:val="20"/>
        </w:rPr>
        <w:t xml:space="preserve">, fixed period-based methodology; </w:t>
      </w:r>
      <w:proofErr w:type="spellStart"/>
      <w:r w:rsidRPr="0026593A">
        <w:rPr>
          <w:rFonts w:ascii="Times New Roman" w:hAnsi="Times New Roman" w:cs="Times New Roman"/>
          <w:szCs w:val="20"/>
        </w:rPr>
        <w:t>PDC</w:t>
      </w:r>
      <w:r w:rsidRPr="0026593A">
        <w:rPr>
          <w:rFonts w:ascii="Times New Roman" w:hAnsi="Times New Roman" w:cs="Times New Roman"/>
          <w:szCs w:val="20"/>
          <w:vertAlign w:val="subscript"/>
        </w:rPr>
        <w:t>wm</w:t>
      </w:r>
      <w:proofErr w:type="spellEnd"/>
      <w:r w:rsidRPr="0026593A">
        <w:rPr>
          <w:rFonts w:ascii="Times New Roman" w:hAnsi="Times New Roman" w:cs="Times New Roman"/>
          <w:szCs w:val="20"/>
        </w:rPr>
        <w:t>, duration weighted mean PDC</w:t>
      </w:r>
      <w:r w:rsidR="006A054F">
        <w:rPr>
          <w:rFonts w:ascii="Times New Roman" w:hAnsi="Times New Roman" w:cs="Times New Roman"/>
          <w:szCs w:val="20"/>
        </w:rPr>
        <w:t>.</w:t>
      </w:r>
    </w:p>
    <w:sectPr w:rsidR="0026593A" w:rsidRPr="002659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0664" w14:textId="77777777" w:rsidR="007E4B50" w:rsidRDefault="007E4B50" w:rsidP="003F24DD">
      <w:pPr>
        <w:spacing w:after="0" w:line="240" w:lineRule="auto"/>
      </w:pPr>
      <w:r>
        <w:separator/>
      </w:r>
    </w:p>
  </w:endnote>
  <w:endnote w:type="continuationSeparator" w:id="0">
    <w:p w14:paraId="18CBB328" w14:textId="77777777" w:rsidR="007E4B50" w:rsidRDefault="007E4B50" w:rsidP="003F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11CB" w14:textId="77777777" w:rsidR="007E4B50" w:rsidRDefault="007E4B50" w:rsidP="003F24DD">
      <w:pPr>
        <w:spacing w:after="0" w:line="240" w:lineRule="auto"/>
      </w:pPr>
      <w:r>
        <w:separator/>
      </w:r>
    </w:p>
  </w:footnote>
  <w:footnote w:type="continuationSeparator" w:id="0">
    <w:p w14:paraId="656B74C1" w14:textId="77777777" w:rsidR="007E4B50" w:rsidRDefault="007E4B50" w:rsidP="003F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5CCD"/>
    <w:multiLevelType w:val="hybridMultilevel"/>
    <w:tmpl w:val="D92E5860"/>
    <w:lvl w:ilvl="0" w:tplc="DA0EE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E0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3A9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2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2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CC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C064CD"/>
    <w:multiLevelType w:val="hybridMultilevel"/>
    <w:tmpl w:val="AE78D9D0"/>
    <w:lvl w:ilvl="0" w:tplc="95B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8A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02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E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8D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A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A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41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6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01941430">
    <w:abstractNumId w:val="0"/>
  </w:num>
  <w:num w:numId="2" w16cid:durableId="164516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F3"/>
    <w:rsid w:val="00031991"/>
    <w:rsid w:val="0003599C"/>
    <w:rsid w:val="000B3438"/>
    <w:rsid w:val="0026593A"/>
    <w:rsid w:val="002B4AF3"/>
    <w:rsid w:val="00303A8E"/>
    <w:rsid w:val="003F24DD"/>
    <w:rsid w:val="00470D54"/>
    <w:rsid w:val="004722DD"/>
    <w:rsid w:val="005555CC"/>
    <w:rsid w:val="00676653"/>
    <w:rsid w:val="006A054F"/>
    <w:rsid w:val="00737CD2"/>
    <w:rsid w:val="00740815"/>
    <w:rsid w:val="007E4B50"/>
    <w:rsid w:val="008C71C1"/>
    <w:rsid w:val="00991B41"/>
    <w:rsid w:val="00A54031"/>
    <w:rsid w:val="00AA4A60"/>
    <w:rsid w:val="00C06C7A"/>
    <w:rsid w:val="00CB6AAB"/>
    <w:rsid w:val="00D01005"/>
    <w:rsid w:val="00D923E2"/>
    <w:rsid w:val="00E02944"/>
    <w:rsid w:val="00E60812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C7FC"/>
  <w15:chartTrackingRefBased/>
  <w15:docId w15:val="{6760ED3A-2D6E-4751-ACB9-835119F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F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F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F24DD"/>
  </w:style>
  <w:style w:type="paragraph" w:styleId="a5">
    <w:name w:val="footer"/>
    <w:basedOn w:val="a"/>
    <w:link w:val="Char0"/>
    <w:uiPriority w:val="99"/>
    <w:unhideWhenUsed/>
    <w:rsid w:val="003F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F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15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3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41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284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3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0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ChooEJ</dc:creator>
  <cp:keywords/>
  <dc:description/>
  <cp:lastModifiedBy>이제인</cp:lastModifiedBy>
  <cp:revision>2</cp:revision>
  <dcterms:created xsi:type="dcterms:W3CDTF">2023-08-04T01:30:00Z</dcterms:created>
  <dcterms:modified xsi:type="dcterms:W3CDTF">2023-08-04T01:30:00Z</dcterms:modified>
</cp:coreProperties>
</file>