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CF4A2" w14:textId="77777777" w:rsidR="002C326D" w:rsidRPr="004541CE" w:rsidRDefault="00F14A99" w:rsidP="00BC21BC">
      <w:pPr>
        <w:jc w:val="both"/>
        <w:rPr>
          <w:rFonts w:ascii="Times New Roman" w:hAnsi="Times New Roman" w:cs="Times New Roman"/>
          <w:b/>
          <w:bCs/>
          <w:color w:val="131413"/>
        </w:rPr>
      </w:pPr>
      <w:r>
        <w:rPr>
          <w:rFonts w:ascii="Times New Roman" w:hAnsi="Times New Roman" w:cs="Times New Roman"/>
          <w:b/>
          <w:bCs/>
          <w:color w:val="131413"/>
        </w:rPr>
        <w:t xml:space="preserve">Supplementary Material </w:t>
      </w:r>
      <w:r w:rsidR="00BC21BC">
        <w:rPr>
          <w:rFonts w:ascii="Times New Roman" w:hAnsi="Times New Roman" w:cs="Times New Roman"/>
          <w:b/>
          <w:bCs/>
          <w:color w:val="131413"/>
        </w:rPr>
        <w:t>8</w:t>
      </w:r>
      <w:r>
        <w:rPr>
          <w:rFonts w:ascii="Times New Roman" w:hAnsi="Times New Roman" w:cs="Times New Roman"/>
          <w:b/>
          <w:bCs/>
          <w:color w:val="131413"/>
        </w:rPr>
        <w:t>.</w:t>
      </w:r>
      <w:r w:rsidR="002C326D" w:rsidRPr="004541CE">
        <w:rPr>
          <w:rFonts w:ascii="Times New Roman" w:hAnsi="Times New Roman" w:cs="Times New Roman"/>
          <w:b/>
          <w:bCs/>
          <w:color w:val="131413"/>
        </w:rPr>
        <w:t xml:space="preserve"> </w:t>
      </w:r>
      <w:r w:rsidR="002C326D" w:rsidRPr="004541CE">
        <w:rPr>
          <w:rFonts w:ascii="Times New Roman" w:hAnsi="Times New Roman" w:cs="Times New Roman"/>
          <w:color w:val="131413"/>
        </w:rPr>
        <w:t xml:space="preserve">The predictive number and ASR of CKD in 2020 and 2030, by sex, etiology, and age groups. </w:t>
      </w:r>
      <w:r w:rsidR="002C326D" w:rsidRPr="004541CE">
        <w:rPr>
          <w:rFonts w:ascii="Times New Roman" w:hAnsi="Times New Roman" w:cs="Times New Roman"/>
        </w:rPr>
        <w:t xml:space="preserve">The case numbers and Age Specific Rate (ASR) of chronic kidney disease in 2020 and 2030 were estimated by </w:t>
      </w:r>
      <w:r w:rsidR="00BC21BC">
        <w:rPr>
          <w:rFonts w:ascii="Times New Roman" w:hAnsi="Times New Roman" w:cs="Times New Roman"/>
          <w:color w:val="131413"/>
        </w:rPr>
        <w:t>Poisson regression model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794"/>
        <w:gridCol w:w="766"/>
        <w:gridCol w:w="766"/>
        <w:gridCol w:w="2450"/>
        <w:gridCol w:w="2450"/>
        <w:gridCol w:w="2288"/>
      </w:tblGrid>
      <w:tr w:rsidR="002C326D" w:rsidRPr="004541CE" w14:paraId="6A99A606" w14:textId="77777777" w:rsidTr="000C50C3">
        <w:trPr>
          <w:trHeight w:val="210"/>
          <w:jc w:val="center"/>
        </w:trPr>
        <w:tc>
          <w:tcPr>
            <w:tcW w:w="0" w:type="auto"/>
            <w:vMerge w:val="restart"/>
          </w:tcPr>
          <w:p w14:paraId="7341B9E6" w14:textId="77777777" w:rsidR="002C326D" w:rsidRPr="004541CE" w:rsidRDefault="002C326D" w:rsidP="000E145C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14:paraId="3B859E99" w14:textId="77777777" w:rsidR="002C326D" w:rsidRPr="004541CE" w:rsidRDefault="002C326D" w:rsidP="000E145C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541CE">
              <w:rPr>
                <w:rFonts w:asciiTheme="majorBidi" w:hAnsiTheme="majorBidi" w:cstheme="majorBidi"/>
                <w:sz w:val="20"/>
                <w:szCs w:val="20"/>
              </w:rPr>
              <w:t>Case numbers</w:t>
            </w:r>
          </w:p>
          <w:p w14:paraId="102218BE" w14:textId="77777777" w:rsidR="002C326D" w:rsidRPr="004541CE" w:rsidRDefault="002C326D" w:rsidP="000E145C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541CE">
              <w:rPr>
                <w:rFonts w:asciiTheme="majorBidi" w:hAnsiTheme="majorBidi" w:cstheme="majorBidi"/>
                <w:sz w:val="20"/>
                <w:szCs w:val="20"/>
              </w:rPr>
              <w:t xml:space="preserve"> (×1000)</w:t>
            </w:r>
          </w:p>
        </w:tc>
        <w:tc>
          <w:tcPr>
            <w:tcW w:w="0" w:type="auto"/>
            <w:gridSpan w:val="2"/>
          </w:tcPr>
          <w:p w14:paraId="071BFD9B" w14:textId="77777777" w:rsidR="002C326D" w:rsidRPr="004541CE" w:rsidRDefault="002C326D" w:rsidP="000E145C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14:paraId="57DCC8D9" w14:textId="77777777" w:rsidR="002C326D" w:rsidRPr="004541CE" w:rsidRDefault="002C326D" w:rsidP="000E145C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541CE">
              <w:rPr>
                <w:rFonts w:asciiTheme="majorBidi" w:hAnsiTheme="majorBidi" w:cstheme="majorBidi"/>
                <w:sz w:val="20"/>
                <w:szCs w:val="20"/>
              </w:rPr>
              <w:t>ASR (×100,000)</w:t>
            </w:r>
          </w:p>
        </w:tc>
        <w:tc>
          <w:tcPr>
            <w:tcW w:w="0" w:type="auto"/>
            <w:vAlign w:val="bottom"/>
          </w:tcPr>
          <w:p w14:paraId="4C1206BF" w14:textId="77777777" w:rsidR="002C326D" w:rsidRPr="004541CE" w:rsidRDefault="002C326D" w:rsidP="000C50C3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541CE">
              <w:rPr>
                <w:rFonts w:asciiTheme="majorBidi" w:hAnsiTheme="majorBidi" w:cstheme="majorBidi"/>
                <w:sz w:val="20"/>
                <w:szCs w:val="20"/>
              </w:rPr>
              <w:t xml:space="preserve">AAPC </w:t>
            </w:r>
            <w:r w:rsidRPr="004541CE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ǂ</w:t>
            </w:r>
            <w:r w:rsidRPr="004541CE">
              <w:rPr>
                <w:rFonts w:asciiTheme="majorBidi" w:hAnsiTheme="majorBidi" w:cstheme="majorBidi"/>
                <w:sz w:val="20"/>
                <w:szCs w:val="20"/>
              </w:rPr>
              <w:t xml:space="preserve"> (95% CI) of ASR</w:t>
            </w:r>
          </w:p>
        </w:tc>
      </w:tr>
      <w:tr w:rsidR="002C326D" w:rsidRPr="004541CE" w14:paraId="392AFC65" w14:textId="77777777" w:rsidTr="000C50C3">
        <w:trPr>
          <w:trHeight w:val="195"/>
          <w:jc w:val="center"/>
        </w:trPr>
        <w:tc>
          <w:tcPr>
            <w:tcW w:w="0" w:type="auto"/>
            <w:vMerge/>
          </w:tcPr>
          <w:p w14:paraId="23832FD0" w14:textId="77777777" w:rsidR="002C326D" w:rsidRPr="004541CE" w:rsidRDefault="002C326D" w:rsidP="000E145C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</w:tcPr>
          <w:p w14:paraId="7ACE0D29" w14:textId="77777777" w:rsidR="002C326D" w:rsidRPr="004541CE" w:rsidRDefault="002C326D" w:rsidP="000E145C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541CE">
              <w:rPr>
                <w:rFonts w:asciiTheme="majorBidi" w:hAnsiTheme="majorBidi" w:cstheme="majorBidi"/>
                <w:sz w:val="20"/>
                <w:szCs w:val="20"/>
              </w:rPr>
              <w:t>2020</w:t>
            </w:r>
          </w:p>
        </w:tc>
        <w:tc>
          <w:tcPr>
            <w:tcW w:w="0" w:type="auto"/>
          </w:tcPr>
          <w:p w14:paraId="4DDBCC7D" w14:textId="77777777" w:rsidR="002C326D" w:rsidRPr="004541CE" w:rsidRDefault="002C326D" w:rsidP="000E145C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541CE">
              <w:rPr>
                <w:rFonts w:asciiTheme="majorBidi" w:hAnsiTheme="majorBidi" w:cstheme="majorBidi"/>
                <w:sz w:val="20"/>
                <w:szCs w:val="20"/>
              </w:rPr>
              <w:t>2030</w:t>
            </w:r>
          </w:p>
        </w:tc>
        <w:tc>
          <w:tcPr>
            <w:tcW w:w="0" w:type="auto"/>
          </w:tcPr>
          <w:p w14:paraId="0440B526" w14:textId="77777777" w:rsidR="002C326D" w:rsidRPr="004541CE" w:rsidRDefault="002C326D" w:rsidP="000E145C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541CE">
              <w:rPr>
                <w:rFonts w:asciiTheme="majorBidi" w:hAnsiTheme="majorBidi" w:cstheme="majorBidi"/>
                <w:sz w:val="20"/>
                <w:szCs w:val="20"/>
              </w:rPr>
              <w:t>2020 (95% CrI)</w:t>
            </w:r>
          </w:p>
        </w:tc>
        <w:tc>
          <w:tcPr>
            <w:tcW w:w="0" w:type="auto"/>
          </w:tcPr>
          <w:p w14:paraId="41722F32" w14:textId="77777777" w:rsidR="002C326D" w:rsidRPr="004541CE" w:rsidRDefault="002C326D" w:rsidP="000E145C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541CE">
              <w:rPr>
                <w:rFonts w:asciiTheme="majorBidi" w:hAnsiTheme="majorBidi" w:cstheme="majorBidi"/>
                <w:sz w:val="20"/>
                <w:szCs w:val="20"/>
              </w:rPr>
              <w:t>2030 (95% CrI)</w:t>
            </w:r>
          </w:p>
        </w:tc>
        <w:tc>
          <w:tcPr>
            <w:tcW w:w="0" w:type="auto"/>
          </w:tcPr>
          <w:p w14:paraId="54897A70" w14:textId="77777777" w:rsidR="002C326D" w:rsidRPr="004541CE" w:rsidRDefault="002C326D" w:rsidP="000E145C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541CE">
              <w:rPr>
                <w:rFonts w:asciiTheme="majorBidi" w:hAnsiTheme="majorBidi" w:cstheme="majorBidi"/>
                <w:sz w:val="20"/>
                <w:szCs w:val="20"/>
              </w:rPr>
              <w:t>2020-2030</w:t>
            </w:r>
          </w:p>
        </w:tc>
      </w:tr>
      <w:tr w:rsidR="000C50C3" w:rsidRPr="004541CE" w14:paraId="3DB0A464" w14:textId="77777777" w:rsidTr="000C50C3">
        <w:trPr>
          <w:jc w:val="center"/>
        </w:trPr>
        <w:tc>
          <w:tcPr>
            <w:tcW w:w="0" w:type="auto"/>
            <w:gridSpan w:val="6"/>
            <w:shd w:val="clear" w:color="auto" w:fill="D9D9D9" w:themeFill="background1" w:themeFillShade="D9"/>
          </w:tcPr>
          <w:p w14:paraId="41218323" w14:textId="77777777" w:rsidR="000C50C3" w:rsidRPr="004541CE" w:rsidRDefault="000C50C3" w:rsidP="000C50C3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4541CE">
              <w:rPr>
                <w:rFonts w:asciiTheme="majorBidi" w:hAnsiTheme="majorBidi" w:cstheme="majorBidi"/>
                <w:sz w:val="20"/>
                <w:szCs w:val="20"/>
              </w:rPr>
              <w:t>Sex</w:t>
            </w:r>
          </w:p>
        </w:tc>
      </w:tr>
      <w:tr w:rsidR="000C50C3" w:rsidRPr="004541CE" w14:paraId="47EE38E2" w14:textId="77777777" w:rsidTr="000C50C3">
        <w:trPr>
          <w:jc w:val="center"/>
        </w:trPr>
        <w:tc>
          <w:tcPr>
            <w:tcW w:w="0" w:type="auto"/>
          </w:tcPr>
          <w:p w14:paraId="3C9F5F87" w14:textId="77777777" w:rsidR="000C50C3" w:rsidRPr="004541CE" w:rsidRDefault="000C50C3" w:rsidP="000C50C3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4541CE">
              <w:rPr>
                <w:rFonts w:asciiTheme="majorBidi" w:hAnsiTheme="majorBidi" w:cstheme="majorBidi"/>
                <w:sz w:val="20"/>
                <w:szCs w:val="20"/>
              </w:rPr>
              <w:t>Both</w:t>
            </w:r>
          </w:p>
        </w:tc>
        <w:tc>
          <w:tcPr>
            <w:tcW w:w="0" w:type="auto"/>
          </w:tcPr>
          <w:p w14:paraId="492097A8" w14:textId="77777777" w:rsidR="000C50C3" w:rsidRPr="004541CE" w:rsidRDefault="000C50C3" w:rsidP="000C50C3">
            <w:pPr>
              <w:autoSpaceDE w:val="0"/>
              <w:autoSpaceDN w:val="0"/>
              <w:adjustRightInd w:val="0"/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308.89</w:t>
            </w:r>
          </w:p>
        </w:tc>
        <w:tc>
          <w:tcPr>
            <w:tcW w:w="0" w:type="auto"/>
          </w:tcPr>
          <w:p w14:paraId="0266EB2A" w14:textId="77777777" w:rsidR="000C50C3" w:rsidRPr="004541CE" w:rsidRDefault="000C50C3" w:rsidP="000C50C3">
            <w:pPr>
              <w:autoSpaceDE w:val="0"/>
              <w:autoSpaceDN w:val="0"/>
              <w:adjustRightInd w:val="0"/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385.44</w:t>
            </w:r>
          </w:p>
        </w:tc>
        <w:tc>
          <w:tcPr>
            <w:tcW w:w="0" w:type="auto"/>
          </w:tcPr>
          <w:p w14:paraId="415869A6" w14:textId="77777777" w:rsidR="000C50C3" w:rsidRPr="004541CE" w:rsidRDefault="000C50C3" w:rsidP="000C50C3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384.86 (384.80, 384.91)</w:t>
            </w:r>
          </w:p>
        </w:tc>
        <w:tc>
          <w:tcPr>
            <w:tcW w:w="0" w:type="auto"/>
          </w:tcPr>
          <w:p w14:paraId="77D9D268" w14:textId="77777777" w:rsidR="000C50C3" w:rsidRPr="004541CE" w:rsidRDefault="000C50C3" w:rsidP="000C50C3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461.01 (460.83, 461.19)</w:t>
            </w:r>
          </w:p>
        </w:tc>
        <w:tc>
          <w:tcPr>
            <w:tcW w:w="0" w:type="auto"/>
          </w:tcPr>
          <w:p w14:paraId="7A69CD19" w14:textId="77777777" w:rsidR="000C50C3" w:rsidRPr="004541CE" w:rsidRDefault="000C50C3" w:rsidP="000C50C3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1.8 (1.7, 1.9)</w:t>
            </w:r>
          </w:p>
        </w:tc>
      </w:tr>
      <w:tr w:rsidR="000C50C3" w:rsidRPr="004541CE" w14:paraId="6CEE59E0" w14:textId="77777777" w:rsidTr="000C50C3">
        <w:trPr>
          <w:jc w:val="center"/>
        </w:trPr>
        <w:tc>
          <w:tcPr>
            <w:tcW w:w="0" w:type="auto"/>
          </w:tcPr>
          <w:p w14:paraId="1909193C" w14:textId="77777777" w:rsidR="000C50C3" w:rsidRPr="004541CE" w:rsidRDefault="000C50C3" w:rsidP="000C50C3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4541CE">
              <w:rPr>
                <w:rFonts w:asciiTheme="majorBidi" w:hAnsiTheme="majorBidi" w:cstheme="majorBidi"/>
                <w:sz w:val="20"/>
                <w:szCs w:val="20"/>
              </w:rPr>
              <w:t>Male</w:t>
            </w:r>
          </w:p>
        </w:tc>
        <w:tc>
          <w:tcPr>
            <w:tcW w:w="0" w:type="auto"/>
          </w:tcPr>
          <w:p w14:paraId="0D19D231" w14:textId="77777777" w:rsidR="000C50C3" w:rsidRPr="004541CE" w:rsidRDefault="000C50C3" w:rsidP="000C50C3">
            <w:pPr>
              <w:autoSpaceDE w:val="0"/>
              <w:autoSpaceDN w:val="0"/>
              <w:adjustRightInd w:val="0"/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131.43</w:t>
            </w:r>
          </w:p>
        </w:tc>
        <w:tc>
          <w:tcPr>
            <w:tcW w:w="0" w:type="auto"/>
          </w:tcPr>
          <w:p w14:paraId="32A1488A" w14:textId="77777777" w:rsidR="000C50C3" w:rsidRPr="004541CE" w:rsidRDefault="000C50C3" w:rsidP="000C50C3">
            <w:pPr>
              <w:autoSpaceDE w:val="0"/>
              <w:autoSpaceDN w:val="0"/>
              <w:adjustRightInd w:val="0"/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163.14</w:t>
            </w:r>
          </w:p>
        </w:tc>
        <w:tc>
          <w:tcPr>
            <w:tcW w:w="0" w:type="auto"/>
          </w:tcPr>
          <w:p w14:paraId="7068AC73" w14:textId="77777777" w:rsidR="000C50C3" w:rsidRPr="004541CE" w:rsidRDefault="000C50C3" w:rsidP="000C50C3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2B2531">
              <w:rPr>
                <w:rFonts w:asciiTheme="majorBidi" w:hAnsiTheme="majorBidi" w:cstheme="majorBidi"/>
                <w:sz w:val="20"/>
                <w:szCs w:val="20"/>
              </w:rPr>
              <w:t>323.37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(</w:t>
            </w:r>
            <w:r w:rsidRPr="002B2531">
              <w:rPr>
                <w:rFonts w:asciiTheme="majorBidi" w:hAnsiTheme="majorBidi" w:cstheme="majorBidi"/>
                <w:sz w:val="20"/>
                <w:szCs w:val="20"/>
              </w:rPr>
              <w:t>323.32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, </w:t>
            </w:r>
            <w:r w:rsidRPr="002B2531">
              <w:rPr>
                <w:rFonts w:asciiTheme="majorBidi" w:hAnsiTheme="majorBidi" w:cstheme="majorBidi"/>
                <w:sz w:val="20"/>
                <w:szCs w:val="20"/>
              </w:rPr>
              <w:t>323.42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)</w:t>
            </w:r>
          </w:p>
        </w:tc>
        <w:tc>
          <w:tcPr>
            <w:tcW w:w="0" w:type="auto"/>
          </w:tcPr>
          <w:p w14:paraId="7AAC9B34" w14:textId="77777777" w:rsidR="000C50C3" w:rsidRPr="004541CE" w:rsidRDefault="000C50C3" w:rsidP="000C50C3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384.97 (384.81, 385.13)</w:t>
            </w:r>
          </w:p>
        </w:tc>
        <w:tc>
          <w:tcPr>
            <w:tcW w:w="0" w:type="auto"/>
          </w:tcPr>
          <w:p w14:paraId="4ACB1B97" w14:textId="77777777" w:rsidR="000C50C3" w:rsidRPr="004541CE" w:rsidRDefault="000C50C3" w:rsidP="000C50C3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1.8 (1.7, 1.9)</w:t>
            </w:r>
          </w:p>
        </w:tc>
      </w:tr>
      <w:tr w:rsidR="000C50C3" w:rsidRPr="004541CE" w14:paraId="0186FE1B" w14:textId="77777777" w:rsidTr="000C50C3">
        <w:trPr>
          <w:jc w:val="center"/>
        </w:trPr>
        <w:tc>
          <w:tcPr>
            <w:tcW w:w="0" w:type="auto"/>
          </w:tcPr>
          <w:p w14:paraId="0EFAE768" w14:textId="77777777" w:rsidR="000C50C3" w:rsidRPr="004541CE" w:rsidRDefault="000C50C3" w:rsidP="000C50C3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4541CE">
              <w:rPr>
                <w:rFonts w:asciiTheme="majorBidi" w:hAnsiTheme="majorBidi" w:cstheme="majorBidi"/>
                <w:sz w:val="20"/>
                <w:szCs w:val="20"/>
              </w:rPr>
              <w:t>Female</w:t>
            </w:r>
          </w:p>
        </w:tc>
        <w:tc>
          <w:tcPr>
            <w:tcW w:w="0" w:type="auto"/>
          </w:tcPr>
          <w:p w14:paraId="4A8C2C2A" w14:textId="77777777" w:rsidR="000C50C3" w:rsidRPr="004541CE" w:rsidRDefault="000C50C3" w:rsidP="000C50C3">
            <w:pPr>
              <w:autoSpaceDE w:val="0"/>
              <w:autoSpaceDN w:val="0"/>
              <w:adjustRightInd w:val="0"/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177.46</w:t>
            </w:r>
          </w:p>
        </w:tc>
        <w:tc>
          <w:tcPr>
            <w:tcW w:w="0" w:type="auto"/>
          </w:tcPr>
          <w:p w14:paraId="7E87279D" w14:textId="77777777" w:rsidR="000C50C3" w:rsidRPr="004541CE" w:rsidRDefault="000C50C3" w:rsidP="000C50C3">
            <w:pPr>
              <w:autoSpaceDE w:val="0"/>
              <w:autoSpaceDN w:val="0"/>
              <w:adjustRightInd w:val="0"/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222.29</w:t>
            </w:r>
          </w:p>
        </w:tc>
        <w:tc>
          <w:tcPr>
            <w:tcW w:w="0" w:type="auto"/>
          </w:tcPr>
          <w:p w14:paraId="2207A281" w14:textId="77777777" w:rsidR="000C50C3" w:rsidRPr="004541CE" w:rsidRDefault="000C50C3" w:rsidP="000C50C3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447.65 (447.59, 447.71)</w:t>
            </w:r>
          </w:p>
        </w:tc>
        <w:tc>
          <w:tcPr>
            <w:tcW w:w="0" w:type="auto"/>
          </w:tcPr>
          <w:p w14:paraId="19F1FB11" w14:textId="77777777" w:rsidR="000C50C3" w:rsidRPr="004541CE" w:rsidRDefault="000C50C3" w:rsidP="000C50C3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538.48 (538.28, 538.68)</w:t>
            </w:r>
          </w:p>
        </w:tc>
        <w:tc>
          <w:tcPr>
            <w:tcW w:w="0" w:type="auto"/>
          </w:tcPr>
          <w:p w14:paraId="73398A99" w14:textId="77777777" w:rsidR="000C50C3" w:rsidRPr="004541CE" w:rsidRDefault="000C50C3" w:rsidP="000C50C3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1.9 (1.8, 2.0)</w:t>
            </w:r>
          </w:p>
        </w:tc>
      </w:tr>
      <w:tr w:rsidR="000C50C3" w:rsidRPr="004541CE" w14:paraId="4A97985E" w14:textId="77777777" w:rsidTr="000C50C3">
        <w:trPr>
          <w:jc w:val="center"/>
        </w:trPr>
        <w:tc>
          <w:tcPr>
            <w:tcW w:w="0" w:type="auto"/>
            <w:gridSpan w:val="6"/>
            <w:shd w:val="clear" w:color="auto" w:fill="D9D9D9" w:themeFill="background1" w:themeFillShade="D9"/>
          </w:tcPr>
          <w:p w14:paraId="32CF024A" w14:textId="77777777" w:rsidR="000C50C3" w:rsidRPr="004541CE" w:rsidRDefault="000C50C3" w:rsidP="000C50C3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4541CE">
              <w:rPr>
                <w:rFonts w:asciiTheme="majorBidi" w:hAnsiTheme="majorBidi" w:cstheme="majorBidi"/>
                <w:sz w:val="20"/>
                <w:szCs w:val="20"/>
              </w:rPr>
              <w:t xml:space="preserve">Etiology </w:t>
            </w:r>
          </w:p>
        </w:tc>
      </w:tr>
      <w:tr w:rsidR="000C50C3" w:rsidRPr="004541CE" w14:paraId="5EB42095" w14:textId="77777777" w:rsidTr="000C50C3">
        <w:trPr>
          <w:jc w:val="center"/>
        </w:trPr>
        <w:tc>
          <w:tcPr>
            <w:tcW w:w="0" w:type="auto"/>
          </w:tcPr>
          <w:p w14:paraId="34BD1811" w14:textId="77777777" w:rsidR="000C50C3" w:rsidRPr="004541CE" w:rsidRDefault="000C50C3" w:rsidP="000C50C3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4541CE">
              <w:rPr>
                <w:rFonts w:asciiTheme="majorBidi" w:hAnsiTheme="majorBidi" w:cstheme="majorBidi"/>
                <w:sz w:val="20"/>
                <w:szCs w:val="20"/>
              </w:rPr>
              <w:t>Diabetes mellitus I</w:t>
            </w:r>
          </w:p>
        </w:tc>
        <w:tc>
          <w:tcPr>
            <w:tcW w:w="0" w:type="auto"/>
          </w:tcPr>
          <w:p w14:paraId="5551121A" w14:textId="77777777" w:rsidR="000C50C3" w:rsidRPr="004541CE" w:rsidRDefault="000C50C3" w:rsidP="000C50C3">
            <w:pPr>
              <w:autoSpaceDE w:val="0"/>
              <w:autoSpaceDN w:val="0"/>
              <w:adjustRightInd w:val="0"/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2.49</w:t>
            </w:r>
          </w:p>
        </w:tc>
        <w:tc>
          <w:tcPr>
            <w:tcW w:w="0" w:type="auto"/>
          </w:tcPr>
          <w:p w14:paraId="223045B1" w14:textId="77777777" w:rsidR="000C50C3" w:rsidRPr="004541CE" w:rsidRDefault="000C50C3" w:rsidP="000C50C3">
            <w:pPr>
              <w:autoSpaceDE w:val="0"/>
              <w:autoSpaceDN w:val="0"/>
              <w:adjustRightInd w:val="0"/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2.98</w:t>
            </w:r>
          </w:p>
        </w:tc>
        <w:tc>
          <w:tcPr>
            <w:tcW w:w="0" w:type="auto"/>
          </w:tcPr>
          <w:p w14:paraId="30EE4D66" w14:textId="77777777" w:rsidR="000C50C3" w:rsidRPr="004541CE" w:rsidRDefault="000C50C3" w:rsidP="000C50C3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3.04 (3.03, 3.05)</w:t>
            </w:r>
          </w:p>
        </w:tc>
        <w:tc>
          <w:tcPr>
            <w:tcW w:w="0" w:type="auto"/>
          </w:tcPr>
          <w:p w14:paraId="411C2170" w14:textId="77777777" w:rsidR="000C50C3" w:rsidRPr="004541CE" w:rsidRDefault="000C50C3" w:rsidP="000C50C3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3.42 (3.41, 3.44)</w:t>
            </w:r>
          </w:p>
        </w:tc>
        <w:tc>
          <w:tcPr>
            <w:tcW w:w="0" w:type="auto"/>
          </w:tcPr>
          <w:p w14:paraId="6F3BA84A" w14:textId="77777777" w:rsidR="000C50C3" w:rsidRPr="004541CE" w:rsidRDefault="000C50C3" w:rsidP="000C50C3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1.2 (1.1, 1.3)</w:t>
            </w:r>
          </w:p>
        </w:tc>
      </w:tr>
      <w:tr w:rsidR="000C50C3" w:rsidRPr="004541CE" w14:paraId="1D9FA6B3" w14:textId="77777777" w:rsidTr="000C50C3">
        <w:trPr>
          <w:jc w:val="center"/>
        </w:trPr>
        <w:tc>
          <w:tcPr>
            <w:tcW w:w="0" w:type="auto"/>
          </w:tcPr>
          <w:p w14:paraId="3F52DE27" w14:textId="77777777" w:rsidR="000C50C3" w:rsidRPr="004541CE" w:rsidRDefault="000C50C3" w:rsidP="000C50C3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4541CE">
              <w:rPr>
                <w:rFonts w:asciiTheme="majorBidi" w:hAnsiTheme="majorBidi" w:cstheme="majorBidi"/>
                <w:sz w:val="20"/>
                <w:szCs w:val="20"/>
              </w:rPr>
              <w:t>Diabetes mellitus II</w:t>
            </w:r>
          </w:p>
        </w:tc>
        <w:tc>
          <w:tcPr>
            <w:tcW w:w="0" w:type="auto"/>
          </w:tcPr>
          <w:p w14:paraId="692158D4" w14:textId="77777777" w:rsidR="000C50C3" w:rsidRPr="004541CE" w:rsidRDefault="000C50C3" w:rsidP="000C50C3">
            <w:pPr>
              <w:autoSpaceDE w:val="0"/>
              <w:autoSpaceDN w:val="0"/>
              <w:adjustRightInd w:val="0"/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39.27</w:t>
            </w:r>
          </w:p>
        </w:tc>
        <w:tc>
          <w:tcPr>
            <w:tcW w:w="0" w:type="auto"/>
          </w:tcPr>
          <w:p w14:paraId="3F59B4FA" w14:textId="77777777" w:rsidR="000C50C3" w:rsidRPr="004541CE" w:rsidRDefault="000C50C3" w:rsidP="000C50C3">
            <w:pPr>
              <w:autoSpaceDE w:val="0"/>
              <w:autoSpaceDN w:val="0"/>
              <w:adjustRightInd w:val="0"/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49.21</w:t>
            </w:r>
          </w:p>
        </w:tc>
        <w:tc>
          <w:tcPr>
            <w:tcW w:w="0" w:type="auto"/>
          </w:tcPr>
          <w:p w14:paraId="6F80AD3D" w14:textId="77777777" w:rsidR="000C50C3" w:rsidRPr="004541CE" w:rsidRDefault="000C50C3" w:rsidP="000C50C3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49.00 (48.99, 49.01)</w:t>
            </w:r>
          </w:p>
        </w:tc>
        <w:tc>
          <w:tcPr>
            <w:tcW w:w="0" w:type="auto"/>
          </w:tcPr>
          <w:p w14:paraId="3682F5DF" w14:textId="77777777" w:rsidR="000C50C3" w:rsidRPr="004541CE" w:rsidRDefault="000C50C3" w:rsidP="000C50C3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59.03 (59.01, 59.05)</w:t>
            </w:r>
          </w:p>
        </w:tc>
        <w:tc>
          <w:tcPr>
            <w:tcW w:w="0" w:type="auto"/>
          </w:tcPr>
          <w:p w14:paraId="591F3777" w14:textId="77777777" w:rsidR="000C50C3" w:rsidRPr="004541CE" w:rsidRDefault="000C50C3" w:rsidP="000C50C3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1.9 (1.8, 2.0)</w:t>
            </w:r>
          </w:p>
        </w:tc>
      </w:tr>
      <w:tr w:rsidR="000C50C3" w:rsidRPr="004541CE" w14:paraId="46C34958" w14:textId="77777777" w:rsidTr="000C50C3">
        <w:trPr>
          <w:jc w:val="center"/>
        </w:trPr>
        <w:tc>
          <w:tcPr>
            <w:tcW w:w="0" w:type="auto"/>
          </w:tcPr>
          <w:p w14:paraId="10CAEC09" w14:textId="77777777" w:rsidR="000C50C3" w:rsidRPr="004541CE" w:rsidRDefault="000C50C3" w:rsidP="000C50C3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4541CE">
              <w:rPr>
                <w:rFonts w:asciiTheme="majorBidi" w:hAnsiTheme="majorBidi" w:cstheme="majorBidi"/>
                <w:sz w:val="20"/>
                <w:szCs w:val="20"/>
              </w:rPr>
              <w:t>Hypertension</w:t>
            </w:r>
          </w:p>
        </w:tc>
        <w:tc>
          <w:tcPr>
            <w:tcW w:w="0" w:type="auto"/>
          </w:tcPr>
          <w:p w14:paraId="53CDC1ED" w14:textId="77777777" w:rsidR="000C50C3" w:rsidRPr="004541CE" w:rsidRDefault="000C50C3" w:rsidP="000C50C3">
            <w:pPr>
              <w:autoSpaceDE w:val="0"/>
              <w:autoSpaceDN w:val="0"/>
              <w:adjustRightInd w:val="0"/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23.65</w:t>
            </w:r>
          </w:p>
        </w:tc>
        <w:tc>
          <w:tcPr>
            <w:tcW w:w="0" w:type="auto"/>
          </w:tcPr>
          <w:p w14:paraId="179584D4" w14:textId="77777777" w:rsidR="000C50C3" w:rsidRPr="004541CE" w:rsidRDefault="000C50C3" w:rsidP="000C50C3">
            <w:pPr>
              <w:autoSpaceDE w:val="0"/>
              <w:autoSpaceDN w:val="0"/>
              <w:adjustRightInd w:val="0"/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29.82</w:t>
            </w:r>
          </w:p>
        </w:tc>
        <w:tc>
          <w:tcPr>
            <w:tcW w:w="0" w:type="auto"/>
          </w:tcPr>
          <w:p w14:paraId="5E1589C9" w14:textId="77777777" w:rsidR="000C50C3" w:rsidRPr="004541CE" w:rsidRDefault="000C50C3" w:rsidP="000C50C3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29.56 (29.55, 29.57)</w:t>
            </w:r>
          </w:p>
        </w:tc>
        <w:tc>
          <w:tcPr>
            <w:tcW w:w="0" w:type="auto"/>
          </w:tcPr>
          <w:p w14:paraId="7B53DCE0" w14:textId="77777777" w:rsidR="000C50C3" w:rsidRPr="004541CE" w:rsidRDefault="000C50C3" w:rsidP="000C50C3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35.94 (95.93, 35.95)</w:t>
            </w:r>
          </w:p>
        </w:tc>
        <w:tc>
          <w:tcPr>
            <w:tcW w:w="0" w:type="auto"/>
          </w:tcPr>
          <w:p w14:paraId="5B4D7D0D" w14:textId="77777777" w:rsidR="000C50C3" w:rsidRPr="004541CE" w:rsidRDefault="000C50C3" w:rsidP="000C50C3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2.0 (1.9, 2.1)</w:t>
            </w:r>
          </w:p>
        </w:tc>
      </w:tr>
      <w:tr w:rsidR="000C50C3" w:rsidRPr="004541CE" w14:paraId="564C712A" w14:textId="77777777" w:rsidTr="000C50C3">
        <w:trPr>
          <w:jc w:val="center"/>
        </w:trPr>
        <w:tc>
          <w:tcPr>
            <w:tcW w:w="0" w:type="auto"/>
          </w:tcPr>
          <w:p w14:paraId="4CE184D8" w14:textId="77777777" w:rsidR="000C50C3" w:rsidRPr="004541CE" w:rsidRDefault="000C50C3" w:rsidP="000C50C3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4541CE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Glomerulonephritis</w:t>
            </w:r>
          </w:p>
        </w:tc>
        <w:tc>
          <w:tcPr>
            <w:tcW w:w="0" w:type="auto"/>
          </w:tcPr>
          <w:p w14:paraId="02B21E13" w14:textId="77777777" w:rsidR="000C50C3" w:rsidRPr="004541CE" w:rsidRDefault="000C50C3" w:rsidP="000C50C3">
            <w:pPr>
              <w:autoSpaceDE w:val="0"/>
              <w:autoSpaceDN w:val="0"/>
              <w:adjustRightInd w:val="0"/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11.36</w:t>
            </w:r>
          </w:p>
        </w:tc>
        <w:tc>
          <w:tcPr>
            <w:tcW w:w="0" w:type="auto"/>
          </w:tcPr>
          <w:p w14:paraId="06387CF2" w14:textId="77777777" w:rsidR="000C50C3" w:rsidRPr="004541CE" w:rsidRDefault="000C50C3" w:rsidP="000C50C3">
            <w:pPr>
              <w:autoSpaceDE w:val="0"/>
              <w:autoSpaceDN w:val="0"/>
              <w:adjustRightInd w:val="0"/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13.41</w:t>
            </w:r>
          </w:p>
        </w:tc>
        <w:tc>
          <w:tcPr>
            <w:tcW w:w="0" w:type="auto"/>
          </w:tcPr>
          <w:p w14:paraId="401E12AE" w14:textId="77777777" w:rsidR="000C50C3" w:rsidRPr="004541CE" w:rsidRDefault="000C50C3" w:rsidP="000C50C3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13.91 (13.90, 13.92)</w:t>
            </w:r>
          </w:p>
        </w:tc>
        <w:tc>
          <w:tcPr>
            <w:tcW w:w="0" w:type="auto"/>
          </w:tcPr>
          <w:p w14:paraId="5CBF619C" w14:textId="77777777" w:rsidR="000C50C3" w:rsidRPr="004541CE" w:rsidRDefault="000C50C3" w:rsidP="000C50C3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15.38 (15.36, 15.38)</w:t>
            </w:r>
          </w:p>
        </w:tc>
        <w:tc>
          <w:tcPr>
            <w:tcW w:w="0" w:type="auto"/>
          </w:tcPr>
          <w:p w14:paraId="3510885F" w14:textId="77777777" w:rsidR="000C50C3" w:rsidRPr="004541CE" w:rsidRDefault="000C50C3" w:rsidP="000C50C3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1.0 (0.9, 1.1)</w:t>
            </w:r>
          </w:p>
        </w:tc>
      </w:tr>
      <w:tr w:rsidR="000C50C3" w:rsidRPr="004541CE" w14:paraId="056D6E54" w14:textId="77777777" w:rsidTr="000C50C3">
        <w:trPr>
          <w:jc w:val="center"/>
        </w:trPr>
        <w:tc>
          <w:tcPr>
            <w:tcW w:w="0" w:type="auto"/>
          </w:tcPr>
          <w:p w14:paraId="4D9E2B21" w14:textId="77777777" w:rsidR="000C50C3" w:rsidRPr="004541CE" w:rsidRDefault="000C50C3" w:rsidP="000C50C3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4541CE">
              <w:rPr>
                <w:rFonts w:asciiTheme="majorBidi" w:hAnsiTheme="majorBidi" w:cstheme="majorBidi"/>
                <w:sz w:val="20"/>
                <w:szCs w:val="20"/>
              </w:rPr>
              <w:t>Other causes</w:t>
            </w:r>
          </w:p>
        </w:tc>
        <w:tc>
          <w:tcPr>
            <w:tcW w:w="0" w:type="auto"/>
          </w:tcPr>
          <w:p w14:paraId="47E966C8" w14:textId="77777777" w:rsidR="000C50C3" w:rsidRPr="004541CE" w:rsidRDefault="000C50C3" w:rsidP="000C50C3">
            <w:pPr>
              <w:autoSpaceDE w:val="0"/>
              <w:autoSpaceDN w:val="0"/>
              <w:adjustRightInd w:val="0"/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232.12</w:t>
            </w:r>
          </w:p>
        </w:tc>
        <w:tc>
          <w:tcPr>
            <w:tcW w:w="0" w:type="auto"/>
          </w:tcPr>
          <w:p w14:paraId="6018DFAB" w14:textId="77777777" w:rsidR="000C50C3" w:rsidRPr="004541CE" w:rsidRDefault="000C50C3" w:rsidP="000C50C3">
            <w:pPr>
              <w:autoSpaceDE w:val="0"/>
              <w:autoSpaceDN w:val="0"/>
              <w:adjustRightInd w:val="0"/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290.01</w:t>
            </w:r>
          </w:p>
        </w:tc>
        <w:tc>
          <w:tcPr>
            <w:tcW w:w="0" w:type="auto"/>
          </w:tcPr>
          <w:p w14:paraId="35499B3B" w14:textId="77777777" w:rsidR="000C50C3" w:rsidRPr="004541CE" w:rsidRDefault="000C50C3" w:rsidP="000C50C3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289.33 (289.29, 289.38)</w:t>
            </w:r>
          </w:p>
        </w:tc>
        <w:tc>
          <w:tcPr>
            <w:tcW w:w="0" w:type="auto"/>
          </w:tcPr>
          <w:p w14:paraId="63D506CA" w14:textId="77777777" w:rsidR="000C50C3" w:rsidRPr="004541CE" w:rsidRDefault="000C50C3" w:rsidP="000C50C3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347.23 (347.09, 347.36)</w:t>
            </w:r>
          </w:p>
        </w:tc>
        <w:tc>
          <w:tcPr>
            <w:tcW w:w="0" w:type="auto"/>
          </w:tcPr>
          <w:p w14:paraId="7E7263D9" w14:textId="77777777" w:rsidR="000C50C3" w:rsidRPr="004541CE" w:rsidRDefault="000C50C3" w:rsidP="000C50C3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1.8 (1.7, 1.9)</w:t>
            </w:r>
          </w:p>
        </w:tc>
      </w:tr>
      <w:tr w:rsidR="000C50C3" w:rsidRPr="004541CE" w14:paraId="50BEE2F3" w14:textId="77777777" w:rsidTr="000C50C3">
        <w:trPr>
          <w:jc w:val="center"/>
        </w:trPr>
        <w:tc>
          <w:tcPr>
            <w:tcW w:w="0" w:type="auto"/>
            <w:gridSpan w:val="6"/>
            <w:shd w:val="clear" w:color="auto" w:fill="D9D9D9" w:themeFill="background1" w:themeFillShade="D9"/>
          </w:tcPr>
          <w:p w14:paraId="522E2E9B" w14:textId="77777777" w:rsidR="000C50C3" w:rsidRPr="004541CE" w:rsidRDefault="000C50C3" w:rsidP="000C50C3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4541CE">
              <w:rPr>
                <w:rFonts w:asciiTheme="majorBidi" w:hAnsiTheme="majorBidi" w:cstheme="majorBidi"/>
                <w:sz w:val="20"/>
                <w:szCs w:val="20"/>
              </w:rPr>
              <w:t>Age groups (</w:t>
            </w:r>
            <w:proofErr w:type="spellStart"/>
            <w:r w:rsidRPr="004541CE">
              <w:rPr>
                <w:rFonts w:asciiTheme="majorBidi" w:hAnsiTheme="majorBidi" w:cstheme="majorBidi"/>
                <w:sz w:val="20"/>
                <w:szCs w:val="20"/>
              </w:rPr>
              <w:t>yr</w:t>
            </w:r>
            <w:proofErr w:type="spellEnd"/>
            <w:r w:rsidRPr="004541CE">
              <w:rPr>
                <w:rFonts w:asciiTheme="majorBidi" w:hAnsiTheme="majorBidi" w:cstheme="majorBidi"/>
                <w:sz w:val="20"/>
                <w:szCs w:val="20"/>
              </w:rPr>
              <w:t>)</w:t>
            </w:r>
            <w:r w:rsidRPr="004541CE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b</w:t>
            </w:r>
          </w:p>
        </w:tc>
      </w:tr>
      <w:tr w:rsidR="000C50C3" w:rsidRPr="004541CE" w14:paraId="103D1213" w14:textId="77777777" w:rsidTr="000C50C3">
        <w:trPr>
          <w:jc w:val="center"/>
        </w:trPr>
        <w:tc>
          <w:tcPr>
            <w:tcW w:w="0" w:type="auto"/>
          </w:tcPr>
          <w:p w14:paraId="46155AAB" w14:textId="77777777" w:rsidR="000C50C3" w:rsidRPr="004541CE" w:rsidRDefault="000C50C3" w:rsidP="000C50C3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0-19</w:t>
            </w:r>
          </w:p>
        </w:tc>
        <w:tc>
          <w:tcPr>
            <w:tcW w:w="0" w:type="auto"/>
          </w:tcPr>
          <w:p w14:paraId="3C443C85" w14:textId="77777777" w:rsidR="000C50C3" w:rsidRPr="004541CE" w:rsidRDefault="000C50C3" w:rsidP="000C50C3">
            <w:pPr>
              <w:autoSpaceDE w:val="0"/>
              <w:autoSpaceDN w:val="0"/>
              <w:adjustRightInd w:val="0"/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13.73</w:t>
            </w:r>
          </w:p>
        </w:tc>
        <w:tc>
          <w:tcPr>
            <w:tcW w:w="0" w:type="auto"/>
          </w:tcPr>
          <w:p w14:paraId="20D29176" w14:textId="77777777" w:rsidR="000C50C3" w:rsidRPr="004541CE" w:rsidRDefault="000C50C3" w:rsidP="000C50C3">
            <w:pPr>
              <w:autoSpaceDE w:val="0"/>
              <w:autoSpaceDN w:val="0"/>
              <w:adjustRightInd w:val="0"/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13.85</w:t>
            </w:r>
          </w:p>
        </w:tc>
        <w:tc>
          <w:tcPr>
            <w:tcW w:w="0" w:type="auto"/>
          </w:tcPr>
          <w:p w14:paraId="492318DC" w14:textId="77777777" w:rsidR="000C50C3" w:rsidRPr="004541CE" w:rsidRDefault="000C50C3" w:rsidP="000C50C3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58.64 (58.63, 58.66)</w:t>
            </w:r>
          </w:p>
        </w:tc>
        <w:tc>
          <w:tcPr>
            <w:tcW w:w="0" w:type="auto"/>
          </w:tcPr>
          <w:p w14:paraId="627D8437" w14:textId="77777777" w:rsidR="000C50C3" w:rsidRPr="004541CE" w:rsidRDefault="000C50C3" w:rsidP="000C50C3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65.22 (65.16, 65.27)</w:t>
            </w:r>
          </w:p>
        </w:tc>
        <w:tc>
          <w:tcPr>
            <w:tcW w:w="0" w:type="auto"/>
          </w:tcPr>
          <w:p w14:paraId="04461916" w14:textId="77777777" w:rsidR="000C50C3" w:rsidRPr="004541CE" w:rsidRDefault="000C50C3" w:rsidP="000C50C3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1.1 (1.0, 1.2)</w:t>
            </w:r>
          </w:p>
        </w:tc>
      </w:tr>
      <w:tr w:rsidR="000C50C3" w:rsidRPr="004541CE" w14:paraId="58BF4225" w14:textId="77777777" w:rsidTr="000C50C3">
        <w:trPr>
          <w:jc w:val="center"/>
        </w:trPr>
        <w:tc>
          <w:tcPr>
            <w:tcW w:w="0" w:type="auto"/>
          </w:tcPr>
          <w:p w14:paraId="11EB1568" w14:textId="77777777" w:rsidR="000C50C3" w:rsidRPr="004541CE" w:rsidRDefault="000C50C3" w:rsidP="000C50C3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20-3</w:t>
            </w:r>
          </w:p>
        </w:tc>
        <w:tc>
          <w:tcPr>
            <w:tcW w:w="0" w:type="auto"/>
          </w:tcPr>
          <w:p w14:paraId="02A0FA98" w14:textId="77777777" w:rsidR="000C50C3" w:rsidRPr="004541CE" w:rsidRDefault="000C50C3" w:rsidP="000C50C3">
            <w:pPr>
              <w:autoSpaceDE w:val="0"/>
              <w:autoSpaceDN w:val="0"/>
              <w:adjustRightInd w:val="0"/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19.90</w:t>
            </w:r>
          </w:p>
        </w:tc>
        <w:tc>
          <w:tcPr>
            <w:tcW w:w="0" w:type="auto"/>
          </w:tcPr>
          <w:p w14:paraId="74BA5B74" w14:textId="77777777" w:rsidR="000C50C3" w:rsidRPr="004541CE" w:rsidRDefault="000C50C3" w:rsidP="000C50C3">
            <w:pPr>
              <w:autoSpaceDE w:val="0"/>
              <w:autoSpaceDN w:val="0"/>
              <w:adjustRightInd w:val="0"/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24.64</w:t>
            </w:r>
          </w:p>
        </w:tc>
        <w:tc>
          <w:tcPr>
            <w:tcW w:w="0" w:type="auto"/>
          </w:tcPr>
          <w:p w14:paraId="2C5360DD" w14:textId="77777777" w:rsidR="000C50C3" w:rsidRPr="004541CE" w:rsidRDefault="000C50C3" w:rsidP="000C50C3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61.81 (61.79, 61.82)</w:t>
            </w:r>
          </w:p>
        </w:tc>
        <w:tc>
          <w:tcPr>
            <w:tcW w:w="0" w:type="auto"/>
          </w:tcPr>
          <w:p w14:paraId="15B7C219" w14:textId="77777777" w:rsidR="000C50C3" w:rsidRPr="004541CE" w:rsidRDefault="000C50C3" w:rsidP="000C50C3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68.77 (68.72, 68.82)</w:t>
            </w:r>
          </w:p>
        </w:tc>
        <w:tc>
          <w:tcPr>
            <w:tcW w:w="0" w:type="auto"/>
          </w:tcPr>
          <w:p w14:paraId="459DFB52" w14:textId="77777777" w:rsidR="000C50C3" w:rsidRPr="004541CE" w:rsidRDefault="000C50C3" w:rsidP="000C50C3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1.1 (1.0, 1.2)</w:t>
            </w:r>
          </w:p>
        </w:tc>
      </w:tr>
      <w:tr w:rsidR="000C50C3" w:rsidRPr="004541CE" w14:paraId="44290888" w14:textId="77777777" w:rsidTr="000C50C3">
        <w:trPr>
          <w:jc w:val="center"/>
        </w:trPr>
        <w:tc>
          <w:tcPr>
            <w:tcW w:w="0" w:type="auto"/>
          </w:tcPr>
          <w:p w14:paraId="3C59589D" w14:textId="77777777" w:rsidR="000C50C3" w:rsidRPr="004541CE" w:rsidRDefault="000C50C3" w:rsidP="000C50C3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4541CE">
              <w:rPr>
                <w:rFonts w:asciiTheme="majorBidi" w:hAnsiTheme="majorBidi" w:cstheme="majorBidi"/>
                <w:sz w:val="20"/>
                <w:szCs w:val="20"/>
              </w:rPr>
              <w:t>40-59</w:t>
            </w:r>
          </w:p>
        </w:tc>
        <w:tc>
          <w:tcPr>
            <w:tcW w:w="0" w:type="auto"/>
          </w:tcPr>
          <w:p w14:paraId="4AA94A56" w14:textId="77777777" w:rsidR="000C50C3" w:rsidRPr="004541CE" w:rsidRDefault="000C50C3" w:rsidP="000C50C3">
            <w:pPr>
              <w:autoSpaceDE w:val="0"/>
              <w:autoSpaceDN w:val="0"/>
              <w:adjustRightInd w:val="0"/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106.16</w:t>
            </w:r>
          </w:p>
        </w:tc>
        <w:tc>
          <w:tcPr>
            <w:tcW w:w="0" w:type="auto"/>
          </w:tcPr>
          <w:p w14:paraId="5B95B422" w14:textId="77777777" w:rsidR="000C50C3" w:rsidRPr="004541CE" w:rsidRDefault="000C50C3" w:rsidP="000C50C3">
            <w:pPr>
              <w:autoSpaceDE w:val="0"/>
              <w:autoSpaceDN w:val="0"/>
              <w:adjustRightInd w:val="0"/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134.51</w:t>
            </w:r>
          </w:p>
        </w:tc>
        <w:tc>
          <w:tcPr>
            <w:tcW w:w="0" w:type="auto"/>
          </w:tcPr>
          <w:p w14:paraId="192C75F6" w14:textId="77777777" w:rsidR="000C50C3" w:rsidRPr="004541CE" w:rsidRDefault="000C50C3" w:rsidP="000C50C3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581.25 (581.09, 581.41)</w:t>
            </w:r>
          </w:p>
        </w:tc>
        <w:tc>
          <w:tcPr>
            <w:tcW w:w="0" w:type="auto"/>
          </w:tcPr>
          <w:p w14:paraId="59B630A3" w14:textId="77777777" w:rsidR="000C50C3" w:rsidRPr="004541CE" w:rsidRDefault="000C50C3" w:rsidP="000C50C3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631.21 (630.69, 631.72)</w:t>
            </w:r>
          </w:p>
        </w:tc>
        <w:tc>
          <w:tcPr>
            <w:tcW w:w="0" w:type="auto"/>
          </w:tcPr>
          <w:p w14:paraId="3D74C7FD" w14:textId="77777777" w:rsidR="000C50C3" w:rsidRPr="004541CE" w:rsidRDefault="000C50C3" w:rsidP="000C50C3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0.8 (0.7, 0.9)</w:t>
            </w:r>
          </w:p>
        </w:tc>
      </w:tr>
      <w:tr w:rsidR="000C50C3" w:rsidRPr="004541CE" w14:paraId="74084146" w14:textId="77777777" w:rsidTr="000C50C3">
        <w:trPr>
          <w:jc w:val="center"/>
        </w:trPr>
        <w:tc>
          <w:tcPr>
            <w:tcW w:w="0" w:type="auto"/>
          </w:tcPr>
          <w:p w14:paraId="75391827" w14:textId="77777777" w:rsidR="000C50C3" w:rsidRPr="004541CE" w:rsidRDefault="000C50C3" w:rsidP="000C50C3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4541CE">
              <w:rPr>
                <w:rFonts w:asciiTheme="majorBidi" w:hAnsiTheme="majorBidi" w:cstheme="majorBidi"/>
                <w:sz w:val="20"/>
                <w:szCs w:val="20"/>
              </w:rPr>
              <w:t>≥60</w:t>
            </w:r>
          </w:p>
        </w:tc>
        <w:tc>
          <w:tcPr>
            <w:tcW w:w="0" w:type="auto"/>
          </w:tcPr>
          <w:p w14:paraId="2A608CB3" w14:textId="77777777" w:rsidR="000C50C3" w:rsidRPr="004541CE" w:rsidRDefault="000C50C3" w:rsidP="000C50C3">
            <w:pPr>
              <w:autoSpaceDE w:val="0"/>
              <w:autoSpaceDN w:val="0"/>
              <w:adjustRightInd w:val="0"/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169.09</w:t>
            </w:r>
          </w:p>
        </w:tc>
        <w:tc>
          <w:tcPr>
            <w:tcW w:w="0" w:type="auto"/>
          </w:tcPr>
          <w:p w14:paraId="550284AB" w14:textId="77777777" w:rsidR="000C50C3" w:rsidRPr="004541CE" w:rsidRDefault="000C50C3" w:rsidP="000C50C3">
            <w:pPr>
              <w:autoSpaceDE w:val="0"/>
              <w:autoSpaceDN w:val="0"/>
              <w:adjustRightInd w:val="0"/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212.42</w:t>
            </w:r>
          </w:p>
        </w:tc>
        <w:tc>
          <w:tcPr>
            <w:tcW w:w="0" w:type="auto"/>
          </w:tcPr>
          <w:p w14:paraId="5CA88590" w14:textId="77777777" w:rsidR="000C50C3" w:rsidRPr="004541CE" w:rsidRDefault="000C50C3" w:rsidP="000C50C3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2328.54 (2327.95, 2329.12)</w:t>
            </w:r>
          </w:p>
        </w:tc>
        <w:tc>
          <w:tcPr>
            <w:tcW w:w="0" w:type="auto"/>
          </w:tcPr>
          <w:p w14:paraId="4818BF4D" w14:textId="77777777" w:rsidR="000C50C3" w:rsidRPr="004541CE" w:rsidRDefault="000C50C3" w:rsidP="000C50C3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2560.85 (2558.91, 2562.79)</w:t>
            </w:r>
          </w:p>
        </w:tc>
        <w:tc>
          <w:tcPr>
            <w:tcW w:w="0" w:type="auto"/>
          </w:tcPr>
          <w:p w14:paraId="786FCC94" w14:textId="77777777" w:rsidR="000C50C3" w:rsidRPr="004541CE" w:rsidRDefault="000C50C3" w:rsidP="000C50C3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1.0 (0.9, 1.1)</w:t>
            </w:r>
          </w:p>
        </w:tc>
      </w:tr>
    </w:tbl>
    <w:p w14:paraId="7BBD0FD7" w14:textId="77777777" w:rsidR="002C326D" w:rsidRPr="004541CE" w:rsidRDefault="002C326D" w:rsidP="002C32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541CE">
        <w:rPr>
          <w:rFonts w:asciiTheme="majorBidi" w:hAnsiTheme="majorBidi" w:cstheme="majorBidi"/>
        </w:rPr>
        <w:t>ǂ</w:t>
      </w:r>
      <w:r w:rsidRPr="004541CE">
        <w:rPr>
          <w:rFonts w:asciiTheme="majorBidi" w:hAnsiTheme="majorBidi" w:cstheme="majorBidi"/>
          <w:sz w:val="20"/>
          <w:szCs w:val="20"/>
        </w:rPr>
        <w:t xml:space="preserve"> </w:t>
      </w:r>
      <w:r w:rsidRPr="004541CE">
        <w:rPr>
          <w:rFonts w:asciiTheme="majorBidi" w:hAnsiTheme="majorBidi" w:cstheme="majorBidi"/>
        </w:rPr>
        <w:t>Average Annual Percent Change (AAPC)</w:t>
      </w:r>
    </w:p>
    <w:p w14:paraId="1F159D39" w14:textId="77777777" w:rsidR="002C326D" w:rsidRPr="004541CE" w:rsidRDefault="002C326D" w:rsidP="002C32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541CE">
        <w:rPr>
          <w:rFonts w:ascii="Times New Roman" w:hAnsi="Times New Roman" w:cs="Times New Roman"/>
          <w:sz w:val="20"/>
          <w:szCs w:val="20"/>
        </w:rPr>
        <w:t>P&lt; 0.05.</w:t>
      </w:r>
    </w:p>
    <w:p w14:paraId="1B3D5FC3" w14:textId="77777777" w:rsidR="002C326D" w:rsidRPr="004541CE" w:rsidRDefault="002C326D" w:rsidP="002C32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4541CE">
        <w:rPr>
          <w:rFonts w:ascii="Times New Roman" w:hAnsi="Times New Roman" w:cs="Times New Roman"/>
          <w:sz w:val="20"/>
          <w:szCs w:val="20"/>
          <w:vertAlign w:val="superscript"/>
        </w:rPr>
        <w:t>a</w:t>
      </w:r>
      <w:proofErr w:type="spellEnd"/>
      <w:r w:rsidRPr="004541CE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proofErr w:type="gramStart"/>
      <w:r w:rsidRPr="004541CE">
        <w:rPr>
          <w:rFonts w:ascii="Times New Roman" w:hAnsi="Times New Roman" w:cs="Times New Roman"/>
          <w:sz w:val="20"/>
          <w:szCs w:val="20"/>
        </w:rPr>
        <w:t>The</w:t>
      </w:r>
      <w:proofErr w:type="gramEnd"/>
      <w:r w:rsidRPr="004541CE">
        <w:rPr>
          <w:rFonts w:ascii="Times New Roman" w:hAnsi="Times New Roman" w:cs="Times New Roman"/>
          <w:sz w:val="20"/>
          <w:szCs w:val="20"/>
        </w:rPr>
        <w:t xml:space="preserve"> 95% CIs of AAPC were calculated by using the Joinpoint regression model </w:t>
      </w:r>
    </w:p>
    <w:p w14:paraId="1C8F7D54" w14:textId="77777777" w:rsidR="002C326D" w:rsidRDefault="002C326D" w:rsidP="002C32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541CE">
        <w:rPr>
          <w:rFonts w:ascii="Times New Roman" w:hAnsi="Times New Roman" w:cs="Times New Roman"/>
          <w:sz w:val="20"/>
          <w:szCs w:val="20"/>
          <w:vertAlign w:val="superscript"/>
        </w:rPr>
        <w:t>b</w:t>
      </w:r>
      <w:r w:rsidRPr="004541CE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4541CE">
        <w:rPr>
          <w:rFonts w:ascii="Times New Roman" w:hAnsi="Times New Roman" w:cs="Times New Roman"/>
          <w:sz w:val="20"/>
          <w:szCs w:val="20"/>
        </w:rPr>
        <w:t>The</w:t>
      </w:r>
      <w:proofErr w:type="gramEnd"/>
      <w:r w:rsidRPr="004541CE">
        <w:rPr>
          <w:rFonts w:ascii="Times New Roman" w:hAnsi="Times New Roman" w:cs="Times New Roman"/>
          <w:sz w:val="20"/>
          <w:szCs w:val="20"/>
        </w:rPr>
        <w:t xml:space="preserve"> incidence rates for age groups have not been standardized by age.</w:t>
      </w:r>
    </w:p>
    <w:sectPr w:rsidR="002C326D" w:rsidSect="000C50C3">
      <w:pgSz w:w="12240" w:h="15840"/>
      <w:pgMar w:top="1134" w:right="851" w:bottom="1134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7C54"/>
    <w:rsid w:val="000010DC"/>
    <w:rsid w:val="00007C9C"/>
    <w:rsid w:val="000330CD"/>
    <w:rsid w:val="000462E5"/>
    <w:rsid w:val="000507A2"/>
    <w:rsid w:val="0005244A"/>
    <w:rsid w:val="00057ECA"/>
    <w:rsid w:val="000703FA"/>
    <w:rsid w:val="000748A5"/>
    <w:rsid w:val="000835CD"/>
    <w:rsid w:val="00090FE6"/>
    <w:rsid w:val="00091FEB"/>
    <w:rsid w:val="00094104"/>
    <w:rsid w:val="000A405D"/>
    <w:rsid w:val="000B5B99"/>
    <w:rsid w:val="000C50C3"/>
    <w:rsid w:val="000C624C"/>
    <w:rsid w:val="000D6EC1"/>
    <w:rsid w:val="000E145C"/>
    <w:rsid w:val="000E4894"/>
    <w:rsid w:val="00113ACF"/>
    <w:rsid w:val="00123E7C"/>
    <w:rsid w:val="00132DFE"/>
    <w:rsid w:val="00154BB2"/>
    <w:rsid w:val="00176060"/>
    <w:rsid w:val="001A589F"/>
    <w:rsid w:val="001B26FE"/>
    <w:rsid w:val="001C0C81"/>
    <w:rsid w:val="001C1885"/>
    <w:rsid w:val="00212EE6"/>
    <w:rsid w:val="00213688"/>
    <w:rsid w:val="00221B80"/>
    <w:rsid w:val="002316B7"/>
    <w:rsid w:val="00251B92"/>
    <w:rsid w:val="00254615"/>
    <w:rsid w:val="00271DA6"/>
    <w:rsid w:val="002A18A5"/>
    <w:rsid w:val="002B2531"/>
    <w:rsid w:val="002B691D"/>
    <w:rsid w:val="002B6E20"/>
    <w:rsid w:val="002C326D"/>
    <w:rsid w:val="002D19F2"/>
    <w:rsid w:val="002E7550"/>
    <w:rsid w:val="00317BF6"/>
    <w:rsid w:val="00342AF5"/>
    <w:rsid w:val="00365C60"/>
    <w:rsid w:val="00397030"/>
    <w:rsid w:val="003B1062"/>
    <w:rsid w:val="003E312E"/>
    <w:rsid w:val="00404EF5"/>
    <w:rsid w:val="004305E4"/>
    <w:rsid w:val="00442E33"/>
    <w:rsid w:val="00460134"/>
    <w:rsid w:val="004714BF"/>
    <w:rsid w:val="0049101B"/>
    <w:rsid w:val="0049392C"/>
    <w:rsid w:val="004A12D5"/>
    <w:rsid w:val="004A535E"/>
    <w:rsid w:val="004C09FE"/>
    <w:rsid w:val="004D5B7B"/>
    <w:rsid w:val="004F091C"/>
    <w:rsid w:val="005034A9"/>
    <w:rsid w:val="005117E0"/>
    <w:rsid w:val="00513819"/>
    <w:rsid w:val="00530D07"/>
    <w:rsid w:val="00534A4C"/>
    <w:rsid w:val="005417F4"/>
    <w:rsid w:val="00550D1D"/>
    <w:rsid w:val="0056459F"/>
    <w:rsid w:val="00585234"/>
    <w:rsid w:val="0059037E"/>
    <w:rsid w:val="005A0383"/>
    <w:rsid w:val="005A405B"/>
    <w:rsid w:val="005A4F1E"/>
    <w:rsid w:val="005B78C6"/>
    <w:rsid w:val="005C06D6"/>
    <w:rsid w:val="005C635F"/>
    <w:rsid w:val="005E59CC"/>
    <w:rsid w:val="005F205A"/>
    <w:rsid w:val="00610CD6"/>
    <w:rsid w:val="006169D9"/>
    <w:rsid w:val="00631CA0"/>
    <w:rsid w:val="00636B40"/>
    <w:rsid w:val="006508A1"/>
    <w:rsid w:val="00651CBD"/>
    <w:rsid w:val="00675CE8"/>
    <w:rsid w:val="00676688"/>
    <w:rsid w:val="00686E33"/>
    <w:rsid w:val="006913D3"/>
    <w:rsid w:val="006921BB"/>
    <w:rsid w:val="006A542E"/>
    <w:rsid w:val="006B5519"/>
    <w:rsid w:val="006C562B"/>
    <w:rsid w:val="006E4B2C"/>
    <w:rsid w:val="0070786B"/>
    <w:rsid w:val="00720647"/>
    <w:rsid w:val="00734F6C"/>
    <w:rsid w:val="00744A7C"/>
    <w:rsid w:val="00756B30"/>
    <w:rsid w:val="00786B6C"/>
    <w:rsid w:val="007A0AC7"/>
    <w:rsid w:val="007C6A32"/>
    <w:rsid w:val="007E3C32"/>
    <w:rsid w:val="007E511F"/>
    <w:rsid w:val="007F710D"/>
    <w:rsid w:val="007F785D"/>
    <w:rsid w:val="007F7C54"/>
    <w:rsid w:val="00801C67"/>
    <w:rsid w:val="008219DB"/>
    <w:rsid w:val="0085718E"/>
    <w:rsid w:val="00864A5E"/>
    <w:rsid w:val="00864B22"/>
    <w:rsid w:val="00864FCD"/>
    <w:rsid w:val="00865EBC"/>
    <w:rsid w:val="00872D85"/>
    <w:rsid w:val="00882AED"/>
    <w:rsid w:val="008A4456"/>
    <w:rsid w:val="008B1148"/>
    <w:rsid w:val="008D0AD6"/>
    <w:rsid w:val="008D2DA8"/>
    <w:rsid w:val="008E3F5B"/>
    <w:rsid w:val="008F1B6A"/>
    <w:rsid w:val="00903A61"/>
    <w:rsid w:val="009120B7"/>
    <w:rsid w:val="00913E49"/>
    <w:rsid w:val="00924BC6"/>
    <w:rsid w:val="00957ED8"/>
    <w:rsid w:val="00987756"/>
    <w:rsid w:val="00994CFA"/>
    <w:rsid w:val="009D695A"/>
    <w:rsid w:val="009E7A26"/>
    <w:rsid w:val="009F44CB"/>
    <w:rsid w:val="00A03CA1"/>
    <w:rsid w:val="00A05890"/>
    <w:rsid w:val="00A154A6"/>
    <w:rsid w:val="00A21A27"/>
    <w:rsid w:val="00A458FC"/>
    <w:rsid w:val="00A56239"/>
    <w:rsid w:val="00A66BA5"/>
    <w:rsid w:val="00A76640"/>
    <w:rsid w:val="00AB0073"/>
    <w:rsid w:val="00AB7FB7"/>
    <w:rsid w:val="00AC650A"/>
    <w:rsid w:val="00B363B8"/>
    <w:rsid w:val="00B377B6"/>
    <w:rsid w:val="00B653F4"/>
    <w:rsid w:val="00B77C97"/>
    <w:rsid w:val="00B90D5E"/>
    <w:rsid w:val="00B95364"/>
    <w:rsid w:val="00BA05C0"/>
    <w:rsid w:val="00BC21BC"/>
    <w:rsid w:val="00BC468E"/>
    <w:rsid w:val="00BF54A2"/>
    <w:rsid w:val="00C323CD"/>
    <w:rsid w:val="00C56E2E"/>
    <w:rsid w:val="00C668A5"/>
    <w:rsid w:val="00C71317"/>
    <w:rsid w:val="00C8643A"/>
    <w:rsid w:val="00C879BF"/>
    <w:rsid w:val="00C96B69"/>
    <w:rsid w:val="00CA10D8"/>
    <w:rsid w:val="00CC45D2"/>
    <w:rsid w:val="00CF1834"/>
    <w:rsid w:val="00D14E82"/>
    <w:rsid w:val="00D218F7"/>
    <w:rsid w:val="00D21D53"/>
    <w:rsid w:val="00D408F8"/>
    <w:rsid w:val="00D47834"/>
    <w:rsid w:val="00D77B30"/>
    <w:rsid w:val="00D81F1F"/>
    <w:rsid w:val="00DB025A"/>
    <w:rsid w:val="00DB2E83"/>
    <w:rsid w:val="00DD383C"/>
    <w:rsid w:val="00DE673B"/>
    <w:rsid w:val="00DE6D76"/>
    <w:rsid w:val="00DF2FD3"/>
    <w:rsid w:val="00DF30BF"/>
    <w:rsid w:val="00E066DB"/>
    <w:rsid w:val="00E3415F"/>
    <w:rsid w:val="00E42F2D"/>
    <w:rsid w:val="00E44E18"/>
    <w:rsid w:val="00E60550"/>
    <w:rsid w:val="00E61A23"/>
    <w:rsid w:val="00E75C46"/>
    <w:rsid w:val="00E85260"/>
    <w:rsid w:val="00EC508D"/>
    <w:rsid w:val="00ED5A37"/>
    <w:rsid w:val="00EE777A"/>
    <w:rsid w:val="00F01ADE"/>
    <w:rsid w:val="00F03709"/>
    <w:rsid w:val="00F14A99"/>
    <w:rsid w:val="00F15821"/>
    <w:rsid w:val="00F23B7A"/>
    <w:rsid w:val="00F332EA"/>
    <w:rsid w:val="00F470B9"/>
    <w:rsid w:val="00F516E3"/>
    <w:rsid w:val="00F567FF"/>
    <w:rsid w:val="00F7117B"/>
    <w:rsid w:val="00F811ED"/>
    <w:rsid w:val="00F93E52"/>
    <w:rsid w:val="00FA1293"/>
    <w:rsid w:val="00FB406D"/>
    <w:rsid w:val="00FB5FDB"/>
    <w:rsid w:val="00FC5D44"/>
    <w:rsid w:val="00FE3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801A06"/>
  <w15:chartTrackingRefBased/>
  <w15:docId w15:val="{E8340611-835D-4EBF-A6B9-94D221D3A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32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75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fix</dc:creator>
  <cp:keywords/>
  <dc:description/>
  <cp:lastModifiedBy>이제인</cp:lastModifiedBy>
  <cp:revision>2</cp:revision>
  <dcterms:created xsi:type="dcterms:W3CDTF">2023-08-17T02:01:00Z</dcterms:created>
  <dcterms:modified xsi:type="dcterms:W3CDTF">2023-08-17T02:01:00Z</dcterms:modified>
</cp:coreProperties>
</file>