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-25"/>
        <w:tblW w:w="1551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2"/>
        <w:gridCol w:w="452"/>
        <w:gridCol w:w="818"/>
        <w:gridCol w:w="451"/>
        <w:gridCol w:w="817"/>
        <w:gridCol w:w="451"/>
        <w:gridCol w:w="818"/>
        <w:gridCol w:w="451"/>
        <w:gridCol w:w="818"/>
        <w:gridCol w:w="451"/>
        <w:gridCol w:w="818"/>
        <w:gridCol w:w="451"/>
        <w:gridCol w:w="818"/>
        <w:gridCol w:w="451"/>
        <w:gridCol w:w="818"/>
        <w:gridCol w:w="451"/>
        <w:gridCol w:w="818"/>
        <w:gridCol w:w="451"/>
        <w:gridCol w:w="818"/>
        <w:gridCol w:w="451"/>
        <w:gridCol w:w="818"/>
        <w:gridCol w:w="457"/>
        <w:gridCol w:w="484"/>
        <w:gridCol w:w="142"/>
        <w:gridCol w:w="426"/>
      </w:tblGrid>
      <w:tr w:rsidR="003D754E" w:rsidRPr="00A05D1B" w14:paraId="2A328ABF" w14:textId="77777777" w:rsidTr="003D754E">
        <w:trPr>
          <w:trHeight w:val="239"/>
        </w:trPr>
        <w:tc>
          <w:tcPr>
            <w:tcW w:w="15511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C52BE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Supplementary Material 2</w:t>
            </w: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. Prevalence of hypertension by sex and age using the Korea National Health and Nutrition Examination Survey (KNHANES) from 2011 to 2020</w:t>
            </w:r>
            <w:r w:rsidRPr="009929B6">
              <w:rPr>
                <w:rFonts w:ascii="Calibri" w:eastAsia="맑은 고딕" w:hAnsi="Calibri" w:cs="Calibri"/>
                <w:kern w:val="24"/>
                <w:sz w:val="18"/>
                <w:szCs w:val="16"/>
                <w:vertAlign w:val="superscript"/>
              </w:rPr>
              <w:t>1</w:t>
            </w:r>
          </w:p>
        </w:tc>
      </w:tr>
      <w:tr w:rsidR="003D754E" w:rsidRPr="00A05D1B" w14:paraId="1CD51F47" w14:textId="77777777" w:rsidTr="003D754E">
        <w:trPr>
          <w:trHeight w:val="621"/>
        </w:trPr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0199F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Characteristics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7BF3F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2011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4A375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2012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3A202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F07BA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2014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C5207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2015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7C65A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2016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54966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2017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19D17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2018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86A8D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2019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08005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2020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0116D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Annual Percent Change</w:t>
            </w:r>
          </w:p>
        </w:tc>
      </w:tr>
      <w:tr w:rsidR="003D754E" w:rsidRPr="00A05D1B" w14:paraId="1A80F72F" w14:textId="77777777" w:rsidTr="003D754E">
        <w:trPr>
          <w:trHeight w:val="239"/>
        </w:trPr>
        <w:tc>
          <w:tcPr>
            <w:tcW w:w="1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1DA7F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Total, age≥19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C2231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23.6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C8500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(22.4;24.7)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B37C0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23.4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AAF88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(21.9;24.9)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0E46C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BD854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(20.8;23.3)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ADBCF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20.1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3846D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(18.9;21.4)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01CB5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22.1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E3B05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(20.9;23.4)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F0AF5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23.3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830C6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(22.2;24.4)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80732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CEC35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(20.8;23.3)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28931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23.1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A05CF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(21.8;24.5)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1BF1C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22.2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17755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(21.1;23.3)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FEB70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22.9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C112D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(21.6;24.2)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FB8C0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-0.1 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37D9E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(-1.3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AF92A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9A677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1.2)</w:t>
            </w:r>
          </w:p>
        </w:tc>
      </w:tr>
      <w:tr w:rsidR="003D754E" w:rsidRPr="00A05D1B" w14:paraId="03DAE3FF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097989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19-29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C4F25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92545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(4.7;9.3)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B9774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22909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(2.3;7.2)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113BC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3036F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(2.6;5.9)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B94F2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1DCE6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(0.7;3.7)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84135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E6ED3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(1.6;3.9)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270D1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2D97A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(1.9;5.1)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1F9DE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F9CEF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(2.7;7.5)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865D3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B294F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(3.6;7.3)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0AACD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95826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(3.4;7.1)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B8A28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3EF6B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(2.7;6.1)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8BD21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-1.1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08007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(-8.3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05D68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03CCF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6.6)</w:t>
            </w:r>
          </w:p>
        </w:tc>
      </w:tr>
      <w:tr w:rsidR="003D754E" w:rsidRPr="00A05D1B" w14:paraId="3EB2DBE1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7F694CF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30-39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BA2A0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E9F12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(7.2;11.0)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D4627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D35E0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(6.9;12.1)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CA2B3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E9020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(7.5;12.0)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00661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5A6C2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(5.6;9.0)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F3291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7C685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(6.2;11.3)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BBBDA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6786A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(8.2;12.4)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A5D6D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2EC61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(9.0;13.5)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72937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8EE7C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(9.1;14.2)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5FCBE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1E901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(7.3;11.8)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89E7F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95D30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(8.9;13.9)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CD0ED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2.8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BEB4D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2D073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7B3BD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5.9)</w:t>
            </w:r>
          </w:p>
        </w:tc>
      </w:tr>
      <w:tr w:rsidR="003D754E" w:rsidRPr="00A05D1B" w14:paraId="37B2A51D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EAA127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40-49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9437C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2BA1C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(18.0;24.1)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EA581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431DF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(19.2;26.1)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E04C0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D1086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(16.9;22.2)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3C0DD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EADFD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(14.8;20.6)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994D6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3B91F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(17.5;24.0)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5C260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2C685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(19.0;24.4)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AC6EA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1D153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(16.4;22.0)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C2D8A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FDA4E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(17.8;23.4)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AC1B0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9648D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(16.4;21.5)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7543C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B559A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(17.9;23.7)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3CE59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-0.5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3F77E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(-2.2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E7309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408EC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1.3)</w:t>
            </w:r>
          </w:p>
        </w:tc>
      </w:tr>
      <w:tr w:rsidR="003D754E" w:rsidRPr="00A05D1B" w14:paraId="56AEBF89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5B75192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50-59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53FD2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22F21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(30.6;37.0)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AF50E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BF65E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(30.8;38.1)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B4A99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DB679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(32.2;39.5)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22EDB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070B9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(28.4;35.7)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54152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BBE0E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(30.6;37.1)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AF6A5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903BF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(33.4;39.7)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5945D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D89A6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(29.1;35.2)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A91B3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86021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(31.5;37.8)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0B28E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2C61F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(28.9;35.6)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B6D78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76787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(32.7;39.0)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F7FF5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0.1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0C6AF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70D61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D2A91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1.4)</w:t>
            </w:r>
          </w:p>
        </w:tc>
      </w:tr>
      <w:tr w:rsidR="003D754E" w:rsidRPr="00A05D1B" w14:paraId="0296E90D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08F6CA3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60-69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EB8FCA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55.4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C11D2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(51.3;59.4)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8871D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54.0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84AEB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(50.0;57.9)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30236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48.7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CB471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(44.3;53.0)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721B7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48.5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935D5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(44.6;52.4)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71DC8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51.8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25164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(47.8;55.8)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D4A4B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BF00A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(47.3;54.5)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88FC2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46.9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3E5D2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(43.2;50.6)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896E9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46.0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64C8F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(42.7;49.4)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7E561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51.5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B895B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(47.9;55.1)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53F7D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48.1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5746E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(44.2;52.0)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47C46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-1.2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46EEB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(-2.5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401AD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52F53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0.0)</w:t>
            </w:r>
          </w:p>
        </w:tc>
      </w:tr>
      <w:tr w:rsidR="003D754E" w:rsidRPr="00A05D1B" w14:paraId="163B3240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7277519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70+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810A3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66.6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717E9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(62.6;70.6)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13A52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66.4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B2B72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(63.2;69.5)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286C8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62.3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D7E3A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(57.5;67.0)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44BC6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63.5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FCB39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(59.4;67.5)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83024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67.5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FAFD6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(63.9;71.2)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D8980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69.2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4C700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(66.2;72.2)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72743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64.7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E13A3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(61.1;68.4)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845BA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BDDF0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(67.2;73.3)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22E27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67.2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55F86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(64.0;70.4)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27116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65.3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D2BC8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(62.2;68.5)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96B44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0.3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8DB9B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1B8B3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B8F92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1.2)</w:t>
            </w:r>
          </w:p>
        </w:tc>
      </w:tr>
      <w:tr w:rsidR="003D754E" w:rsidRPr="00A05D1B" w14:paraId="4FC70B50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780375FF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7D2B30B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2B8D21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D2068E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5227B7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CA5ECF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A42868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AEE544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9E201F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43047F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108807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3F532D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66CEFE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1FEAF8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86204F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9245F9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93420B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5958A4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AA71B4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D8F656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6F02F5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D12FF1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292091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D349B8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BFF92D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3D754E" w:rsidRPr="00A05D1B" w14:paraId="09F4FAAD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09DF5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Men, age≥19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CA004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7A287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(26.5;30.1)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6F5AB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F8C1A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(24.4;28.9)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29F81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203F4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(24.7;28.4)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28A9A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029A6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(21.7;25.8)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EB518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A4045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(24.1;28.5)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470B9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95850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(26.4;30.0)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1DA5E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725D8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(25.3;28.8)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7A7F8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7C129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(25.7;29.6)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E2514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54AE3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(23.7;27.3)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AD42C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E6FC3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(26.7;30.6)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65DD5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0.1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E8F78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6D7E6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96959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1.5)</w:t>
            </w:r>
          </w:p>
        </w:tc>
      </w:tr>
      <w:tr w:rsidR="003D754E" w:rsidRPr="00A05D1B" w14:paraId="5C0B3770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641836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19-29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5B0E5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41E61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(8.4;16.9)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25BD7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E1D99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(3.2;12.3)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65569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B7A57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(3.9;9.5)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52979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8DACB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(0.6;6.1)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2862F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69803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(2.7;6.9)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677ED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79D56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(2.4;7.7)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FDB6F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6067E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(4.6;13.4)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7E409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81961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(5.3;12.1)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6795A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E5ACA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(3.7;9.2)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1D028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F6743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(4.4;10.4)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D5624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-3.5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27569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(-10.9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32C0A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162EB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4.6)</w:t>
            </w:r>
          </w:p>
        </w:tc>
      </w:tr>
      <w:tr w:rsidR="003D754E" w:rsidRPr="00A05D1B" w14:paraId="63BF78F8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355AA16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30-39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EF8EF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4D693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(11.2;18.1)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C911D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BED9F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(10.9;20.1)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BCF00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5089A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(11.7;19.9)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BE322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96AB2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(10.3;16.9)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30DEB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DD13B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(11.2;20.7)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4AD36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9E35B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(13.2;20.6)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80B3D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80BFB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(14.0;21.8)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486DB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A58D8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(12.8;21.4)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322BB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C2BDA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(11.3;18.9)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F28AC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C2EFB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(13.5;21.9)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72861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1.9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8ECEB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9DECD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93FF8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3.8)</w:t>
            </w:r>
          </w:p>
        </w:tc>
      </w:tr>
      <w:tr w:rsidR="003D754E" w:rsidRPr="00A05D1B" w14:paraId="46BEC2F7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4390BD8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40-49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C2B78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08BD8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(26.1;36.3)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5C5A1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F9AB2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(21.9;31.9)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26EB5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1FB7E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(24.1;32.8)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E0166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C756D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(21.7;32.1)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5A3FA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48DE8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(23.2;33.7)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8ED53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965A8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(26.3;35.4)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1C963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BB57E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(23.0;30.9)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2915C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358F1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(24.8;33.3)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BE713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0A365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(22.2;30.8)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D416B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77C28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(26.5;36.5)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6F2F7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0.1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7C50A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2E020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0FF88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1.9)</w:t>
            </w:r>
          </w:p>
        </w:tc>
      </w:tr>
      <w:tr w:rsidR="003D754E" w:rsidRPr="00A05D1B" w14:paraId="4DAB89A7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F4A48E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50-59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DAE70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DF05F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(33.5;42.4)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F399C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5F867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(33.1;44.3)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B56F6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41.3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7F678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(36.1;46.6)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B2BCB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FDC3A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(31.9;41.6)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484A2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38.4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512AC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(33.8;43.1)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E417F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42.3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787E1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(37.2;47.3)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8A92B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39.4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2A9C0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(35.3;43.5)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B1229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89F25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(35.8;44.5)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22156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9C9DB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(30.3;41.1)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5B21E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45.4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30DCD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(40.9;49.9)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4B48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1.1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DDFD5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4C3D0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CE3A9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2.8)</w:t>
            </w:r>
          </w:p>
        </w:tc>
      </w:tr>
      <w:tr w:rsidR="003D754E" w:rsidRPr="00A05D1B" w14:paraId="17B3D29B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48CCA5B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60-69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FEDD8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53.5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84B79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(47.5;59.5)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84F7C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55.3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2141F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(49.5;61.2)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EB6F1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48.5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11126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(42.0;55.1)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FBE5D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45.5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AD3C9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(39.4;51.6)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F9BAB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52.1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7D5DF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(46.7;57.5)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8BACB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55.9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6EDC3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(50.3;61.6)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026EF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47.6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66C1E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(42.3;52.8)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2AB20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47.5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FBDBC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(43.0;52.1)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2C48F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52.3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F7675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(47.4;57.3)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4394D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B21D6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(45.2;55.7)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1FBB3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-0.6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5DCD9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(-2.3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A45AC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3AED7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1.1)</w:t>
            </w:r>
          </w:p>
        </w:tc>
      </w:tr>
      <w:tr w:rsidR="003D754E" w:rsidRPr="00A05D1B" w14:paraId="03501B98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8A353E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70+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CD5DB3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58.9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46DBB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(53.1;64.7)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66D69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58.1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42342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(52.3;63.8)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D8380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59.0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E944C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(51.4;66.5)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01160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55.8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B8101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(49.6;62.0)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4E4FF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61.7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5EC27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(55.0;68.3)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576C9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64.2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ED54B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(59.2;69.3)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D6C59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61.6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663F8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(56.7;66.4)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F7DC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65.1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A7FD9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(60.4;69.9)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B7D90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59.5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0CC4B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(54.5;64.5)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E39A0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59.3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9856C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(54.8;63.8)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45190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0.5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DD34F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4606B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7CF85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1.8)</w:t>
            </w:r>
          </w:p>
        </w:tc>
      </w:tr>
      <w:tr w:rsidR="003D754E" w:rsidRPr="00A05D1B" w14:paraId="7C77F5BD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333F3E9B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51967B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06B2D2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06D65C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5A90D8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73726E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F9B623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CD1DD4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FE21F0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68B873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78D977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3B5ADC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197F57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370924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66906E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BFAA73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FAB320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B6B90E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E60D40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972ECE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EB9DE1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14A31F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C2A2B2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E8569C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4F979C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3D754E" w:rsidRPr="00A05D1B" w14:paraId="4491A2D5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1B4B1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Women, age≥19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1CC63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EDE8E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(17.3;19.7)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0DB2F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97E36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(18.2;21.6)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FCDF2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09E67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(16.1;18.6)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DB0A0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1D254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(15.2;17.5)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2C1A8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0302B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(16.6;19.1)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8CE80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AD0B9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(16.9;19.3)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A25B0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8A584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(15.3;17.9)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68B17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6D2C2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(16.9;19.6)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447D2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834ED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(17.4;19.6)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735A3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58522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(15.5;18.0)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54BD7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-0.5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F6795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AE8E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E508D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0.9)</w:t>
            </w:r>
          </w:p>
        </w:tc>
      </w:tr>
      <w:tr w:rsidR="003D754E" w:rsidRPr="00A05D1B" w14:paraId="4EBB6A13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2220A71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19-29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B6CB6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A7565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(;0.1;1.9)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A8FCF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FE292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(0.1;3.1)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7DED0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FAE4E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(0.1;2.6)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2D71E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78676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(0.0;1.9)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2430F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76427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(;0.2;1.2)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E018C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22A25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(0.4;3.0)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BBCC8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A27C2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(;0.3;1.9)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82FDC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4F7C7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(0.5;2.8)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659BC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16A30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(1.4;6.3)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79D73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41C99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(0.0;2.2)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E0A98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11.2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D4BF6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(-2.5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C02CD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84D3B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26.7)</w:t>
            </w:r>
          </w:p>
        </w:tc>
      </w:tr>
      <w:tr w:rsidR="003D754E" w:rsidRPr="00A05D1B" w14:paraId="034437E3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06E13D2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30-39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F3203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278FC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(1.9;5.0)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C4CA0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87092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(1.5;4.9)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76966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75A01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(1.9;5.5)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8BCA6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DFC94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(0.2;2.0)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395AB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59377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(0.4;2.9)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B1405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FE5CB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(1.7;4.8)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36BB4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BB8FD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(2.3;6.0)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8A57B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54DAA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(3.5;8.2)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562A1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98946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(1.8;5.0)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81550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A70CA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(2.4;6.4)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9D8E8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5.1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72AB4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(-4.3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21F73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16082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15.4)</w:t>
            </w:r>
          </w:p>
        </w:tc>
      </w:tr>
      <w:tr w:rsidR="003D754E" w:rsidRPr="00A05D1B" w14:paraId="4FCEC155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B209FE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40-49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A37A1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8EFFF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(7.8;13.8)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FDC6F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C7130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(13.7;22.6)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32B66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8CA81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(8.2;13.3)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1890C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77309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(5.8;11.7)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910B6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6EEE0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(9.7;16.3)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AEF95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A0FE5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(9.3;15.4)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4A00C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0BF24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(8.3;14.2)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5BA6C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18FCB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(8.9;14.9)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A4316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08215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(8.6;13.7)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F4208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8FF88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(6.9;12.3)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3D98E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-2.3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1F8B3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(-6.9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2BB65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FECB6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2.5)</w:t>
            </w:r>
          </w:p>
        </w:tc>
      </w:tr>
      <w:tr w:rsidR="003D754E" w:rsidRPr="00A05D1B" w14:paraId="60443882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49DBB53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50-59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C3E8E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CBC62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(25.5;33.9)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7DC23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91E34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(25.9;34.8)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C9B08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86F82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(26.7;34.5)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EB9FD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604F4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(23.1;31.7)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CF31D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B8AC8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(25.4;33.7)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C058C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1B26B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(26.7;34.8)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A9BC9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B57CF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(21.1;28.7)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8911B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78589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(24.9;33.2)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EC6A6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BAFCC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(25.0;32.6)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807F2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9B476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(22.7;30.1)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0FDA1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-1.1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2DA43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(-2.7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022E3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B307F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0.4)</w:t>
            </w:r>
          </w:p>
        </w:tc>
      </w:tr>
      <w:tr w:rsidR="003D754E" w:rsidRPr="00A05D1B" w14:paraId="4AB64E43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3438C78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60-69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4AE93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57.1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E0FFA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(52.3;61.9)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BB7C8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52.8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A4755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(47.4;58.2)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3627D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48.8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A433C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(43.4;54.2)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62779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51.1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9294B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(46.4;55.8)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60783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51.5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F19FB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(46.2;56.8)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89FEF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46.2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05F88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(41.2;51.2)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1C4DD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46.3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E372D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(41.3;51.4)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BABB3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44.6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ACFD8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(39.9;49.3)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8707F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4AA75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(45.8;55.6)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01949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45.9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AD0C6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(41.2;50.6)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C1150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-2.0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503F9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(-3.3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A4C82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9FEF9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-0.6)</w:t>
            </w:r>
          </w:p>
        </w:tc>
      </w:tr>
      <w:tr w:rsidR="003D754E" w:rsidRPr="00A05D1B" w14:paraId="71E2B6E6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4EE5503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70+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42E25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71.5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F2CCD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(66.2;76.7)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A96A1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71.6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58A6E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(67.4;75.8)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072FD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64.3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C297E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(58.4;70.3)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4B5CF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68.7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3AC2A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(63.9;73.5)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4A66B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71.3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5389D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(66.5;76.2)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DB033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72.5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16810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(68.2;76.7)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620BD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66.8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6E214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(61.5;72.1)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00AFA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73.7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5ED52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(69.5;77.8)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25452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72.4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DB350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(68.3;76.6)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8EF09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69.6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AFB10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(65.6;73.5)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276F5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0.2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E6A0D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B4275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566EB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1.1)</w:t>
            </w:r>
          </w:p>
        </w:tc>
      </w:tr>
      <w:tr w:rsidR="003D754E" w:rsidRPr="00A05D1B" w14:paraId="327DB24C" w14:textId="77777777" w:rsidTr="003D754E">
        <w:trPr>
          <w:trHeight w:val="239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8F93E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Household income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292889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04C4AB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F9B71A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F23855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68178D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5C7408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DC41C2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D363D9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AA7AC3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347038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C1E4F8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79C2A7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2D6239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1E1193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9531C2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A2B4E6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0291BA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9D72EC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4EA639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4B8E0F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959583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95A80B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5C8597" w14:textId="77777777" w:rsidR="003D754E" w:rsidRPr="00A05D1B" w:rsidRDefault="003D754E" w:rsidP="003D75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3D754E" w:rsidRPr="00A05D1B" w14:paraId="44CEA2E1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B2DC92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Low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8BC3B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DF89A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(20.9;26.0)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B0035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7DD5D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(20.8;27.1)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813E7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475A1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(19.5;23.9)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58EB9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51FC2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(18.8;23.8)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4271E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1884A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(22.7;27.7)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A6F84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8F994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(23.7;28.3)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F9133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61E7B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(21.7;27.5)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0311B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CADF0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(22.3;27.9)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DB426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8F0CA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(22.4;27.8)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E48AE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B28B6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(21.8;27.3)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9AB81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1.3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94799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092A4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A9091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2.9)</w:t>
            </w:r>
          </w:p>
        </w:tc>
      </w:tr>
      <w:tr w:rsidR="003D754E" w:rsidRPr="00A05D1B" w14:paraId="02D28ED7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464B5E5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Low-middle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6E155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35116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(21.7;26.9)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EA819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7AC63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(21.2;27.7)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12FAB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29AE1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(19.9;25.7)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08F11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15CA6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(19.8;24.4)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03DE5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7482A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(22.0;27.6)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C5D1A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0802E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(18.6;23.7)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64239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B6699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(19.9;24.4)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FDAAD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908E1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(24.0;29.4)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A6FB5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05184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(20.7;25.1)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81A6F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F075D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(22.0;28.1)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E617A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0.2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25DA8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3E233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DB016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2.2)</w:t>
            </w:r>
          </w:p>
        </w:tc>
      </w:tr>
      <w:tr w:rsidR="003D754E" w:rsidRPr="00A05D1B" w14:paraId="23933FDA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2BE723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Middle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30BD5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DB974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(23.6;29.4)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476A3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C3922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(21.5;27.4)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C9F26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64266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(21.8;26.8)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228CA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7B65F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(16.9;21.7)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04B45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882D9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(17.4;21.9)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4B24C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CF7FA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(20.4;24.1)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60DF7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69C21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(18.5;24.1)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48528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932B9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(19.4;24.1)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FCD15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F7F65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(18.7;23.8)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B2F5A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86AD0F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(18.8;23.5)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A9E46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-1.9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AD0A7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(-4.0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77E53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A0D18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0.2)</w:t>
            </w:r>
          </w:p>
        </w:tc>
      </w:tr>
      <w:tr w:rsidR="003D754E" w:rsidRPr="00A05D1B" w14:paraId="3510599B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30541D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Middle-high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BAF4E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51ECB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(18.4;22.9)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F2845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CCCED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(19.8;25.6)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28970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37B25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(17.7;22.6)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C1FE5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47FD3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(17.6;22.7)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C91E9C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A8306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(18.3;23.5)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5577D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E37B8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(21.9;27.2)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07A12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BDE8E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(17.8;22.7)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9BAA8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E9A5A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(19.1;24.8)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84E2B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FB5C3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(17.9;22.8)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0E08A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6F5BAA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(20.3;25.5)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1C76E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0.6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0A563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9A0460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A6978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2.4)</w:t>
            </w:r>
          </w:p>
        </w:tc>
      </w:tr>
      <w:tr w:rsidR="003D754E" w:rsidRPr="00A05D1B" w14:paraId="6C1A82F9" w14:textId="77777777" w:rsidTr="003D754E">
        <w:trPr>
          <w:trHeight w:val="239"/>
        </w:trPr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4F4A6C7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High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2F22C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565CE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(19.8;24.7)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36C258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CA54D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(18.4;23.8)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251EF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2183F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(18.2;24.1)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D0178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22B76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(15.4;20.3)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E3012D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B0E082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(17.9;22.8)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A1A7C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AF55B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(20.2;25.1)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790D9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0A990B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(19.1;23.8)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9E1043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E2CF4E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(17.5;22.4)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37AB9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BDB76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(19.2;24.1)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3219E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1875D5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(18.1;23.5)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6D27B9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-0.1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99B8A6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4DAD57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FFD851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1.6)</w:t>
            </w:r>
          </w:p>
        </w:tc>
      </w:tr>
      <w:tr w:rsidR="003D754E" w:rsidRPr="00A05D1B" w14:paraId="50EADAE8" w14:textId="77777777" w:rsidTr="003D754E">
        <w:trPr>
          <w:trHeight w:val="432"/>
        </w:trPr>
        <w:tc>
          <w:tcPr>
            <w:tcW w:w="15511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1F8BB5" w14:textId="77777777" w:rsidR="003D754E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hAnsi="Calibri" w:cs="Calibri"/>
                <w:sz w:val="20"/>
                <w:vertAlign w:val="superscript"/>
              </w:rPr>
            </w:pPr>
            <w:r w:rsidRPr="00A05D1B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Values are presented as weigh</w:t>
            </w:r>
            <w:r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ted % (95% confidence interval). </w:t>
            </w:r>
            <w:r>
              <w:rPr>
                <w:rFonts w:ascii="Calibri" w:hAnsi="Calibri" w:cs="Calibri"/>
                <w:sz w:val="20"/>
              </w:rPr>
              <w:t>Age-standardized prevalence was calculated using the 2005 Population Projections for Korea.</w:t>
            </w:r>
            <w:r w:rsidRPr="004700EC">
              <w:rPr>
                <w:rFonts w:ascii="Calibri" w:hAnsi="Calibri" w:cs="Calibri"/>
                <w:sz w:val="20"/>
              </w:rPr>
              <w:t xml:space="preserve"> </w:t>
            </w:r>
          </w:p>
          <w:p w14:paraId="653F8554" w14:textId="77777777" w:rsidR="003D754E" w:rsidRPr="00A05D1B" w:rsidRDefault="003D754E" w:rsidP="003D754E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C50AC0">
              <w:rPr>
                <w:rFonts w:ascii="Calibri" w:hAnsi="Calibri" w:cs="Calibri"/>
                <w:sz w:val="20"/>
                <w:szCs w:val="20"/>
              </w:rPr>
              <w:t>The annual percent chang</w:t>
            </w:r>
            <w:r>
              <w:rPr>
                <w:rFonts w:ascii="Calibri" w:hAnsi="Calibri" w:cs="Calibri" w:hint="eastAsia"/>
                <w:sz w:val="20"/>
                <w:szCs w:val="20"/>
              </w:rPr>
              <w:t>e</w:t>
            </w:r>
            <w:r w:rsidRPr="00C50AC0">
              <w:rPr>
                <w:rFonts w:ascii="Calibri" w:hAnsi="Calibri" w:cs="Calibri"/>
                <w:sz w:val="20"/>
                <w:szCs w:val="20"/>
              </w:rPr>
              <w:t xml:space="preserve"> (APC) is significantly different from 0.</w:t>
            </w:r>
          </w:p>
        </w:tc>
      </w:tr>
    </w:tbl>
    <w:p w14:paraId="1F42B255" w14:textId="48FE4077" w:rsidR="00210288" w:rsidRPr="00EA3FAA" w:rsidRDefault="00210288" w:rsidP="003D754E">
      <w:pPr>
        <w:widowControl/>
        <w:wordWrap/>
        <w:autoSpaceDE/>
        <w:autoSpaceDN/>
        <w:jc w:val="left"/>
        <w:rPr>
          <w:szCs w:val="20"/>
        </w:rPr>
      </w:pPr>
      <w:bookmarkStart w:id="0" w:name="_GoBack"/>
      <w:bookmarkEnd w:id="0"/>
    </w:p>
    <w:sectPr w:rsidR="00210288" w:rsidRPr="00EA3FAA" w:rsidSect="00596FB9">
      <w:headerReference w:type="default" r:id="rId8"/>
      <w:pgSz w:w="16838" w:h="11906" w:orient="landscape" w:code="9"/>
      <w:pgMar w:top="1440" w:right="1701" w:bottom="144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859E5" w14:textId="77777777" w:rsidR="00F83B72" w:rsidRDefault="00F83B72" w:rsidP="00AC7704">
      <w:pPr>
        <w:spacing w:after="0" w:line="240" w:lineRule="auto"/>
      </w:pPr>
      <w:r>
        <w:separator/>
      </w:r>
    </w:p>
  </w:endnote>
  <w:endnote w:type="continuationSeparator" w:id="0">
    <w:p w14:paraId="35D8EB3B" w14:textId="77777777" w:rsidR="00F83B72" w:rsidRDefault="00F83B72" w:rsidP="00AC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6EB2C" w14:textId="77777777" w:rsidR="00F83B72" w:rsidRDefault="00F83B72" w:rsidP="00AC7704">
      <w:pPr>
        <w:spacing w:after="0" w:line="240" w:lineRule="auto"/>
      </w:pPr>
      <w:r>
        <w:separator/>
      </w:r>
    </w:p>
  </w:footnote>
  <w:footnote w:type="continuationSeparator" w:id="0">
    <w:p w14:paraId="40865D8D" w14:textId="77777777" w:rsidR="00F83B72" w:rsidRDefault="00F83B72" w:rsidP="00AC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A791" w14:textId="0BE8ED25" w:rsidR="006211C8" w:rsidRDefault="006211C8" w:rsidP="006211C8">
    <w:pPr>
      <w:pStyle w:val="a4"/>
    </w:pPr>
    <w:r>
      <w:t>Volume: 44, Article ID: e2022041</w:t>
    </w:r>
  </w:p>
  <w:p w14:paraId="2093BE67" w14:textId="1C1AD2FA" w:rsidR="006211C8" w:rsidRDefault="006211C8" w:rsidP="006211C8">
    <w:pPr>
      <w:pStyle w:val="a4"/>
    </w:pPr>
    <w:r>
      <w:t>https://doi.org/10.4178/epih.e2022041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9"/>
    <w:rsid w:val="00050A30"/>
    <w:rsid w:val="00052555"/>
    <w:rsid w:val="00061F81"/>
    <w:rsid w:val="00084CDF"/>
    <w:rsid w:val="000961B5"/>
    <w:rsid w:val="00143ED9"/>
    <w:rsid w:val="00170E43"/>
    <w:rsid w:val="001A1E0D"/>
    <w:rsid w:val="001B0DE8"/>
    <w:rsid w:val="001F1BBD"/>
    <w:rsid w:val="002062E3"/>
    <w:rsid w:val="00210288"/>
    <w:rsid w:val="002B76DF"/>
    <w:rsid w:val="002E240C"/>
    <w:rsid w:val="002F3320"/>
    <w:rsid w:val="003A1E04"/>
    <w:rsid w:val="003D2A24"/>
    <w:rsid w:val="003D754E"/>
    <w:rsid w:val="004650EC"/>
    <w:rsid w:val="004C2D14"/>
    <w:rsid w:val="004D62C9"/>
    <w:rsid w:val="00596FB9"/>
    <w:rsid w:val="005B38F9"/>
    <w:rsid w:val="00620038"/>
    <w:rsid w:val="006211C8"/>
    <w:rsid w:val="0065102D"/>
    <w:rsid w:val="006604B4"/>
    <w:rsid w:val="00667205"/>
    <w:rsid w:val="007F5F2F"/>
    <w:rsid w:val="00800192"/>
    <w:rsid w:val="008104D0"/>
    <w:rsid w:val="00824DA2"/>
    <w:rsid w:val="00840D2B"/>
    <w:rsid w:val="00891BA9"/>
    <w:rsid w:val="0090280B"/>
    <w:rsid w:val="00934901"/>
    <w:rsid w:val="00943AF6"/>
    <w:rsid w:val="0099150F"/>
    <w:rsid w:val="00A05D1B"/>
    <w:rsid w:val="00A11AEB"/>
    <w:rsid w:val="00A2135A"/>
    <w:rsid w:val="00A269CB"/>
    <w:rsid w:val="00A31EC0"/>
    <w:rsid w:val="00A5455B"/>
    <w:rsid w:val="00A72D71"/>
    <w:rsid w:val="00A733DA"/>
    <w:rsid w:val="00AC7704"/>
    <w:rsid w:val="00AD09FA"/>
    <w:rsid w:val="00B01C9F"/>
    <w:rsid w:val="00B51F3D"/>
    <w:rsid w:val="00B70557"/>
    <w:rsid w:val="00C475D0"/>
    <w:rsid w:val="00CD36FB"/>
    <w:rsid w:val="00D04236"/>
    <w:rsid w:val="00D17461"/>
    <w:rsid w:val="00D92A88"/>
    <w:rsid w:val="00DF2AB0"/>
    <w:rsid w:val="00E665EA"/>
    <w:rsid w:val="00EA3FAA"/>
    <w:rsid w:val="00EC574D"/>
    <w:rsid w:val="00EE5663"/>
    <w:rsid w:val="00F16581"/>
    <w:rsid w:val="00F37C80"/>
    <w:rsid w:val="00F54440"/>
    <w:rsid w:val="00F6650C"/>
    <w:rsid w:val="00F8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56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596FB9"/>
  </w:style>
  <w:style w:type="paragraph" w:customStyle="1" w:styleId="msonormal0">
    <w:name w:val="msonormal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">
    <w:name w:val="oa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2">
    <w:name w:val="oa2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3">
    <w:name w:val="oa3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4">
    <w:name w:val="oa4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5">
    <w:name w:val="oa5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6">
    <w:name w:val="oa6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7">
    <w:name w:val="oa7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8">
    <w:name w:val="oa8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9">
    <w:name w:val="oa9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0">
    <w:name w:val="oa10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1">
    <w:name w:val="oa1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2">
    <w:name w:val="oa12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2">
    <w:name w:val="목록 없음2"/>
    <w:next w:val="a2"/>
    <w:uiPriority w:val="99"/>
    <w:semiHidden/>
    <w:unhideWhenUsed/>
    <w:rsid w:val="00A72D71"/>
  </w:style>
  <w:style w:type="paragraph" w:customStyle="1" w:styleId="oa13">
    <w:name w:val="oa13"/>
    <w:basedOn w:val="a"/>
    <w:rsid w:val="00A72D7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4">
    <w:name w:val="oa14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5">
    <w:name w:val="oa15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6">
    <w:name w:val="oa16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3">
    <w:name w:val="목록 없음3"/>
    <w:next w:val="a2"/>
    <w:uiPriority w:val="99"/>
    <w:semiHidden/>
    <w:unhideWhenUsed/>
    <w:rsid w:val="00A72D71"/>
  </w:style>
  <w:style w:type="numbering" w:customStyle="1" w:styleId="4">
    <w:name w:val="목록 없음4"/>
    <w:next w:val="a2"/>
    <w:uiPriority w:val="99"/>
    <w:semiHidden/>
    <w:unhideWhenUsed/>
    <w:rsid w:val="00A72D71"/>
  </w:style>
  <w:style w:type="numbering" w:customStyle="1" w:styleId="5">
    <w:name w:val="목록 없음5"/>
    <w:next w:val="a2"/>
    <w:uiPriority w:val="99"/>
    <w:semiHidden/>
    <w:unhideWhenUsed/>
    <w:rsid w:val="00A72D71"/>
  </w:style>
  <w:style w:type="numbering" w:customStyle="1" w:styleId="6">
    <w:name w:val="목록 없음6"/>
    <w:next w:val="a2"/>
    <w:uiPriority w:val="99"/>
    <w:semiHidden/>
    <w:unhideWhenUsed/>
    <w:rsid w:val="00A72D71"/>
  </w:style>
  <w:style w:type="numbering" w:customStyle="1" w:styleId="7">
    <w:name w:val="목록 없음7"/>
    <w:next w:val="a2"/>
    <w:uiPriority w:val="99"/>
    <w:semiHidden/>
    <w:unhideWhenUsed/>
    <w:rsid w:val="00D92A88"/>
  </w:style>
  <w:style w:type="paragraph" w:styleId="a4">
    <w:name w:val="header"/>
    <w:basedOn w:val="a"/>
    <w:link w:val="Char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7704"/>
  </w:style>
  <w:style w:type="paragraph" w:styleId="a5">
    <w:name w:val="footer"/>
    <w:basedOn w:val="a"/>
    <w:link w:val="Char0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7704"/>
  </w:style>
  <w:style w:type="paragraph" w:styleId="a6">
    <w:name w:val="Balloon Text"/>
    <w:basedOn w:val="a"/>
    <w:link w:val="Char1"/>
    <w:uiPriority w:val="99"/>
    <w:semiHidden/>
    <w:unhideWhenUsed/>
    <w:rsid w:val="00D17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746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61F81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061F81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061F8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61F8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61F81"/>
    <w:rPr>
      <w:b/>
      <w:bCs/>
    </w:rPr>
  </w:style>
  <w:style w:type="paragraph" w:styleId="aa">
    <w:name w:val="Revision"/>
    <w:hidden/>
    <w:uiPriority w:val="99"/>
    <w:semiHidden/>
    <w:rsid w:val="00840D2B"/>
    <w:pPr>
      <w:spacing w:after="0" w:line="240" w:lineRule="auto"/>
      <w:jc w:val="left"/>
    </w:pPr>
  </w:style>
  <w:style w:type="numbering" w:customStyle="1" w:styleId="8">
    <w:name w:val="목록 없음8"/>
    <w:next w:val="a2"/>
    <w:uiPriority w:val="99"/>
    <w:semiHidden/>
    <w:unhideWhenUsed/>
    <w:rsid w:val="0021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596FB9"/>
  </w:style>
  <w:style w:type="paragraph" w:customStyle="1" w:styleId="msonormal0">
    <w:name w:val="msonormal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">
    <w:name w:val="oa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2">
    <w:name w:val="oa2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3">
    <w:name w:val="oa3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4">
    <w:name w:val="oa4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5">
    <w:name w:val="oa5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6">
    <w:name w:val="oa6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7">
    <w:name w:val="oa7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8">
    <w:name w:val="oa8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9">
    <w:name w:val="oa9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0">
    <w:name w:val="oa10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1">
    <w:name w:val="oa1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2">
    <w:name w:val="oa12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2">
    <w:name w:val="목록 없음2"/>
    <w:next w:val="a2"/>
    <w:uiPriority w:val="99"/>
    <w:semiHidden/>
    <w:unhideWhenUsed/>
    <w:rsid w:val="00A72D71"/>
  </w:style>
  <w:style w:type="paragraph" w:customStyle="1" w:styleId="oa13">
    <w:name w:val="oa13"/>
    <w:basedOn w:val="a"/>
    <w:rsid w:val="00A72D7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4">
    <w:name w:val="oa14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5">
    <w:name w:val="oa15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6">
    <w:name w:val="oa16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3">
    <w:name w:val="목록 없음3"/>
    <w:next w:val="a2"/>
    <w:uiPriority w:val="99"/>
    <w:semiHidden/>
    <w:unhideWhenUsed/>
    <w:rsid w:val="00A72D71"/>
  </w:style>
  <w:style w:type="numbering" w:customStyle="1" w:styleId="4">
    <w:name w:val="목록 없음4"/>
    <w:next w:val="a2"/>
    <w:uiPriority w:val="99"/>
    <w:semiHidden/>
    <w:unhideWhenUsed/>
    <w:rsid w:val="00A72D71"/>
  </w:style>
  <w:style w:type="numbering" w:customStyle="1" w:styleId="5">
    <w:name w:val="목록 없음5"/>
    <w:next w:val="a2"/>
    <w:uiPriority w:val="99"/>
    <w:semiHidden/>
    <w:unhideWhenUsed/>
    <w:rsid w:val="00A72D71"/>
  </w:style>
  <w:style w:type="numbering" w:customStyle="1" w:styleId="6">
    <w:name w:val="목록 없음6"/>
    <w:next w:val="a2"/>
    <w:uiPriority w:val="99"/>
    <w:semiHidden/>
    <w:unhideWhenUsed/>
    <w:rsid w:val="00A72D71"/>
  </w:style>
  <w:style w:type="numbering" w:customStyle="1" w:styleId="7">
    <w:name w:val="목록 없음7"/>
    <w:next w:val="a2"/>
    <w:uiPriority w:val="99"/>
    <w:semiHidden/>
    <w:unhideWhenUsed/>
    <w:rsid w:val="00D92A88"/>
  </w:style>
  <w:style w:type="paragraph" w:styleId="a4">
    <w:name w:val="header"/>
    <w:basedOn w:val="a"/>
    <w:link w:val="Char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7704"/>
  </w:style>
  <w:style w:type="paragraph" w:styleId="a5">
    <w:name w:val="footer"/>
    <w:basedOn w:val="a"/>
    <w:link w:val="Char0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7704"/>
  </w:style>
  <w:style w:type="paragraph" w:styleId="a6">
    <w:name w:val="Balloon Text"/>
    <w:basedOn w:val="a"/>
    <w:link w:val="Char1"/>
    <w:uiPriority w:val="99"/>
    <w:semiHidden/>
    <w:unhideWhenUsed/>
    <w:rsid w:val="00D17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746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61F81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061F81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061F8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61F8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61F81"/>
    <w:rPr>
      <w:b/>
      <w:bCs/>
    </w:rPr>
  </w:style>
  <w:style w:type="paragraph" w:styleId="aa">
    <w:name w:val="Revision"/>
    <w:hidden/>
    <w:uiPriority w:val="99"/>
    <w:semiHidden/>
    <w:rsid w:val="00840D2B"/>
    <w:pPr>
      <w:spacing w:after="0" w:line="240" w:lineRule="auto"/>
      <w:jc w:val="left"/>
    </w:pPr>
  </w:style>
  <w:style w:type="numbering" w:customStyle="1" w:styleId="8">
    <w:name w:val="목록 없음8"/>
    <w:next w:val="a2"/>
    <w:uiPriority w:val="99"/>
    <w:semiHidden/>
    <w:unhideWhenUsed/>
    <w:rsid w:val="0021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D75D-3944-4608-BE71-C928FA64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YONSEI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이가빈(심뇌혈관 및 대사질환 원인연구센터)</dc:creator>
  <cp:keywords/>
  <dc:description/>
  <cp:lastModifiedBy>M2community</cp:lastModifiedBy>
  <cp:revision>3</cp:revision>
  <cp:lastPrinted>2022-03-22T08:14:00Z</cp:lastPrinted>
  <dcterms:created xsi:type="dcterms:W3CDTF">2022-05-19T08:22:00Z</dcterms:created>
  <dcterms:modified xsi:type="dcterms:W3CDTF">2022-05-23T04:43:00Z</dcterms:modified>
</cp:coreProperties>
</file>