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0D2B" w14:textId="77777777" w:rsidR="00AE0BA6" w:rsidRPr="00063464" w:rsidRDefault="00AE0BA6" w:rsidP="00AE0BA6">
      <w:pPr>
        <w:keepNext/>
      </w:pPr>
      <w:r w:rsidRPr="00063464">
        <w:rPr>
          <w:rFonts w:ascii="Times New Roman" w:hAnsi="Times New Roman" w:cs="Times New Roman"/>
          <w:sz w:val="24"/>
          <w:szCs w:val="24"/>
        </w:rPr>
        <w:t xml:space="preserve">Supplementary Material 2. Overview of the sensitivity analyses </w:t>
      </w:r>
      <w:r w:rsidRPr="00063464">
        <w:t xml:space="preserve"> </w:t>
      </w:r>
    </w:p>
    <w:tbl>
      <w:tblPr>
        <w:tblW w:w="4949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4"/>
        <w:gridCol w:w="725"/>
        <w:gridCol w:w="2269"/>
        <w:gridCol w:w="993"/>
        <w:gridCol w:w="2550"/>
      </w:tblGrid>
      <w:tr w:rsidR="00063464" w:rsidRPr="00063464" w14:paraId="48C0538C" w14:textId="77777777" w:rsidTr="00AF3479">
        <w:trPr>
          <w:trHeight w:val="300"/>
        </w:trPr>
        <w:tc>
          <w:tcPr>
            <w:tcW w:w="102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F3803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Analysis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49558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Study population</w:t>
            </w:r>
          </w:p>
        </w:tc>
        <w:tc>
          <w:tcPr>
            <w:tcW w:w="2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22B09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Probability threshold for classification</w:t>
            </w:r>
          </w:p>
        </w:tc>
      </w:tr>
      <w:tr w:rsidR="00063464" w:rsidRPr="00063464" w14:paraId="767438D1" w14:textId="77777777" w:rsidTr="00E065BF">
        <w:trPr>
          <w:trHeight w:val="300"/>
        </w:trPr>
        <w:tc>
          <w:tcPr>
            <w:tcW w:w="102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73A13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BBA41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510CC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Inclusion criteria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635C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Value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AA701" w14:textId="77777777" w:rsidR="00AE0BA6" w:rsidRPr="00063464" w:rsidRDefault="00AE0BA6" w:rsidP="00163D7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Selection criteria</w:t>
            </w:r>
          </w:p>
        </w:tc>
      </w:tr>
      <w:tr w:rsidR="00063464" w:rsidRPr="00063464" w14:paraId="2C32CEAE" w14:textId="77777777" w:rsidTr="00E065BF">
        <w:trPr>
          <w:trHeight w:val="450"/>
        </w:trPr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53C3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Main analysis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34346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3576</w:t>
            </w: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8954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Wage workers in the seventh wave of KLIPS who had complete information for all predictors except those who answered “not applicable” to all questions about the experience of discrimination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93E7F" w14:textId="54C129A5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0.267858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65F3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Maximizing the sum of sensitivity and specificity</w:t>
            </w:r>
          </w:p>
        </w:tc>
      </w:tr>
      <w:tr w:rsidR="00063464" w:rsidRPr="00063464" w14:paraId="5380C5BD" w14:textId="77777777" w:rsidTr="00E065BF">
        <w:trPr>
          <w:trHeight w:val="480"/>
        </w:trPr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99731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Sensitivity analysis 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9FDE1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3576</w:t>
            </w:r>
          </w:p>
        </w:tc>
        <w:tc>
          <w:tcPr>
            <w:tcW w:w="13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D7ABB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112E" w14:textId="4ABC54E1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0.1758445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1E2DB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Minimizing the difference between sensitivity and specificity</w:t>
            </w:r>
          </w:p>
        </w:tc>
      </w:tr>
      <w:tr w:rsidR="00063464" w:rsidRPr="00063464" w14:paraId="2A3760BA" w14:textId="77777777" w:rsidTr="00E065BF">
        <w:trPr>
          <w:trHeight w:val="510"/>
        </w:trPr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89C43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Sensitivity analysis 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A5D6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3636</w:t>
            </w:r>
          </w:p>
        </w:tc>
        <w:tc>
          <w:tcPr>
            <w:tcW w:w="13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9C102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Wage workers in the seventh wave of KLIPS who had complete information for all predictors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E4165" w14:textId="47676C98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0.2800794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F871A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Maximizing the sum of sensitivity and specificity</w:t>
            </w:r>
          </w:p>
        </w:tc>
      </w:tr>
      <w:tr w:rsidR="00063464" w:rsidRPr="00063464" w14:paraId="7C9ABB23" w14:textId="77777777" w:rsidTr="00E065BF">
        <w:trPr>
          <w:trHeight w:val="555"/>
        </w:trPr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BF8D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Sensitivity analysis 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06960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3636</w:t>
            </w:r>
          </w:p>
        </w:tc>
        <w:tc>
          <w:tcPr>
            <w:tcW w:w="13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769F4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8ACED" w14:textId="4054D46E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0.1757411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EE089" w14:textId="77777777" w:rsidR="00E065BF" w:rsidRPr="00063464" w:rsidRDefault="00E065BF" w:rsidP="00E065B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06346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Minimizing the difference between sensitivity and specificity</w:t>
            </w:r>
          </w:p>
        </w:tc>
      </w:tr>
    </w:tbl>
    <w:p w14:paraId="1B8EA08D" w14:textId="2C1955AD" w:rsidR="003213D5" w:rsidRPr="00063464" w:rsidRDefault="003213D5" w:rsidP="00E06B1F">
      <w:pPr>
        <w:keepNext/>
      </w:pPr>
      <w:bookmarkStart w:id="0" w:name="_GoBack"/>
      <w:bookmarkEnd w:id="0"/>
    </w:p>
    <w:sectPr w:rsidR="003213D5" w:rsidRPr="00063464" w:rsidSect="00E06B1F">
      <w:headerReference w:type="default" r:id="rId7"/>
      <w:footerReference w:type="default" r:id="rId8"/>
      <w:pgSz w:w="11906" w:h="16838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1441A" w14:textId="77777777" w:rsidR="00624292" w:rsidRDefault="00624292" w:rsidP="007A54D9">
      <w:pPr>
        <w:spacing w:after="0" w:line="240" w:lineRule="auto"/>
      </w:pPr>
      <w:r>
        <w:separator/>
      </w:r>
    </w:p>
  </w:endnote>
  <w:endnote w:type="continuationSeparator" w:id="0">
    <w:p w14:paraId="66387139" w14:textId="77777777" w:rsidR="00624292" w:rsidRDefault="00624292" w:rsidP="007A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401063"/>
      <w:docPartObj>
        <w:docPartGallery w:val="Page Numbers (Bottom of Page)"/>
        <w:docPartUnique/>
      </w:docPartObj>
    </w:sdtPr>
    <w:sdtEndPr/>
    <w:sdtContent>
      <w:p w14:paraId="7B6A65B4" w14:textId="3593FCB9" w:rsidR="007A54D9" w:rsidRDefault="007A54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1F" w:rsidRPr="00E06B1F">
          <w:rPr>
            <w:noProof/>
            <w:lang w:val="ko-KR"/>
          </w:rPr>
          <w:t>1</w:t>
        </w:r>
        <w:r>
          <w:fldChar w:fldCharType="end"/>
        </w:r>
      </w:p>
    </w:sdtContent>
  </w:sdt>
  <w:p w14:paraId="048B7FDF" w14:textId="77777777" w:rsidR="007A54D9" w:rsidRDefault="007A54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26BA" w14:textId="77777777" w:rsidR="00624292" w:rsidRDefault="00624292" w:rsidP="007A54D9">
      <w:pPr>
        <w:spacing w:after="0" w:line="240" w:lineRule="auto"/>
      </w:pPr>
      <w:r>
        <w:separator/>
      </w:r>
    </w:p>
  </w:footnote>
  <w:footnote w:type="continuationSeparator" w:id="0">
    <w:p w14:paraId="555BEEBF" w14:textId="77777777" w:rsidR="00624292" w:rsidRDefault="00624292" w:rsidP="007A5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E405" w14:textId="4431DD53" w:rsidR="00F56704" w:rsidRDefault="00F56704" w:rsidP="00F56704">
    <w:pPr>
      <w:pStyle w:val="a4"/>
    </w:pPr>
    <w:r>
      <w:t xml:space="preserve">Volume: 43, Article ID: e2021099 </w:t>
    </w:r>
  </w:p>
  <w:p w14:paraId="5C528857" w14:textId="6BF9107B" w:rsidR="00F56704" w:rsidRDefault="00F56704" w:rsidP="00F56704">
    <w:pPr>
      <w:pStyle w:val="a4"/>
    </w:pPr>
    <w:r>
      <w:t>https://doi.org/10.4178/epih.e2021099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95023"/>
    <w:multiLevelType w:val="hybridMultilevel"/>
    <w:tmpl w:val="165C3588"/>
    <w:lvl w:ilvl="0" w:tplc="16F4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66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6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8D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8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1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6523FF"/>
    <w:multiLevelType w:val="hybridMultilevel"/>
    <w:tmpl w:val="292ABBA8"/>
    <w:lvl w:ilvl="0" w:tplc="A1C8F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C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D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E5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41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DE0C76"/>
    <w:multiLevelType w:val="hybridMultilevel"/>
    <w:tmpl w:val="21F63A60"/>
    <w:lvl w:ilvl="0" w:tplc="77961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sDC1NDQztTSyNDZS0lEKTi0uzszPAymwrAUAabdf4C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20DD"/>
    <w:rsid w:val="000115B6"/>
    <w:rsid w:val="00025A75"/>
    <w:rsid w:val="00027855"/>
    <w:rsid w:val="00036E12"/>
    <w:rsid w:val="00055AE4"/>
    <w:rsid w:val="00063464"/>
    <w:rsid w:val="000861C6"/>
    <w:rsid w:val="00093C7B"/>
    <w:rsid w:val="000B2B08"/>
    <w:rsid w:val="000D3171"/>
    <w:rsid w:val="000E1B18"/>
    <w:rsid w:val="000E41AC"/>
    <w:rsid w:val="000F0045"/>
    <w:rsid w:val="000F147B"/>
    <w:rsid w:val="00137E8D"/>
    <w:rsid w:val="001B4542"/>
    <w:rsid w:val="001D13B2"/>
    <w:rsid w:val="001D4BAC"/>
    <w:rsid w:val="001E2EEC"/>
    <w:rsid w:val="001E6216"/>
    <w:rsid w:val="001F4782"/>
    <w:rsid w:val="00207FF8"/>
    <w:rsid w:val="00244588"/>
    <w:rsid w:val="00257ED2"/>
    <w:rsid w:val="00270784"/>
    <w:rsid w:val="00281577"/>
    <w:rsid w:val="00292852"/>
    <w:rsid w:val="002C0104"/>
    <w:rsid w:val="002F095A"/>
    <w:rsid w:val="003169D2"/>
    <w:rsid w:val="003213D5"/>
    <w:rsid w:val="003365D6"/>
    <w:rsid w:val="00343C77"/>
    <w:rsid w:val="00350BFB"/>
    <w:rsid w:val="00354671"/>
    <w:rsid w:val="003651CC"/>
    <w:rsid w:val="00376D9B"/>
    <w:rsid w:val="00377B45"/>
    <w:rsid w:val="0038333A"/>
    <w:rsid w:val="003A12B8"/>
    <w:rsid w:val="003A3099"/>
    <w:rsid w:val="003A6333"/>
    <w:rsid w:val="003F7DC7"/>
    <w:rsid w:val="0040063A"/>
    <w:rsid w:val="00417C5B"/>
    <w:rsid w:val="00433357"/>
    <w:rsid w:val="004432DD"/>
    <w:rsid w:val="00446D7F"/>
    <w:rsid w:val="00455DD0"/>
    <w:rsid w:val="0045698A"/>
    <w:rsid w:val="004707E2"/>
    <w:rsid w:val="00476B5C"/>
    <w:rsid w:val="004A026D"/>
    <w:rsid w:val="004A1DEF"/>
    <w:rsid w:val="004D4B0E"/>
    <w:rsid w:val="0052194B"/>
    <w:rsid w:val="00523291"/>
    <w:rsid w:val="00532C5B"/>
    <w:rsid w:val="005477C2"/>
    <w:rsid w:val="00547F50"/>
    <w:rsid w:val="005650CB"/>
    <w:rsid w:val="00584DB1"/>
    <w:rsid w:val="00592AEE"/>
    <w:rsid w:val="00596AF9"/>
    <w:rsid w:val="005B66F9"/>
    <w:rsid w:val="005D28C2"/>
    <w:rsid w:val="005E0EC9"/>
    <w:rsid w:val="005E63A9"/>
    <w:rsid w:val="00606D13"/>
    <w:rsid w:val="00624292"/>
    <w:rsid w:val="00653FEB"/>
    <w:rsid w:val="00664D06"/>
    <w:rsid w:val="006739A6"/>
    <w:rsid w:val="0067426A"/>
    <w:rsid w:val="006B4DA1"/>
    <w:rsid w:val="00706C1F"/>
    <w:rsid w:val="00720D52"/>
    <w:rsid w:val="00726434"/>
    <w:rsid w:val="00770C1E"/>
    <w:rsid w:val="007A12F9"/>
    <w:rsid w:val="007A54D9"/>
    <w:rsid w:val="007B2B8D"/>
    <w:rsid w:val="007D533E"/>
    <w:rsid w:val="007D6A68"/>
    <w:rsid w:val="008045D1"/>
    <w:rsid w:val="008329BA"/>
    <w:rsid w:val="00887A37"/>
    <w:rsid w:val="008F3449"/>
    <w:rsid w:val="00907B0E"/>
    <w:rsid w:val="00917BBB"/>
    <w:rsid w:val="00931297"/>
    <w:rsid w:val="009418CA"/>
    <w:rsid w:val="00953CF9"/>
    <w:rsid w:val="00995D21"/>
    <w:rsid w:val="009E2159"/>
    <w:rsid w:val="009E242C"/>
    <w:rsid w:val="009F717E"/>
    <w:rsid w:val="009F7CB3"/>
    <w:rsid w:val="00A05D17"/>
    <w:rsid w:val="00A0634C"/>
    <w:rsid w:val="00A320DD"/>
    <w:rsid w:val="00A32955"/>
    <w:rsid w:val="00A35B23"/>
    <w:rsid w:val="00A37D22"/>
    <w:rsid w:val="00A42C4B"/>
    <w:rsid w:val="00A617ED"/>
    <w:rsid w:val="00A72DCA"/>
    <w:rsid w:val="00A8080C"/>
    <w:rsid w:val="00AB4496"/>
    <w:rsid w:val="00AC0A32"/>
    <w:rsid w:val="00AC729F"/>
    <w:rsid w:val="00AE0BA6"/>
    <w:rsid w:val="00AF3479"/>
    <w:rsid w:val="00B16EB9"/>
    <w:rsid w:val="00B22287"/>
    <w:rsid w:val="00B25BEE"/>
    <w:rsid w:val="00BB0922"/>
    <w:rsid w:val="00BF253D"/>
    <w:rsid w:val="00BF6496"/>
    <w:rsid w:val="00C0439D"/>
    <w:rsid w:val="00C055EC"/>
    <w:rsid w:val="00C14B86"/>
    <w:rsid w:val="00C32BA2"/>
    <w:rsid w:val="00C3737C"/>
    <w:rsid w:val="00C4203F"/>
    <w:rsid w:val="00C513F8"/>
    <w:rsid w:val="00C825DF"/>
    <w:rsid w:val="00CA6A48"/>
    <w:rsid w:val="00CC53B5"/>
    <w:rsid w:val="00CE7736"/>
    <w:rsid w:val="00D01268"/>
    <w:rsid w:val="00D07AE3"/>
    <w:rsid w:val="00D22052"/>
    <w:rsid w:val="00D42260"/>
    <w:rsid w:val="00DE19FD"/>
    <w:rsid w:val="00DF3768"/>
    <w:rsid w:val="00E065BF"/>
    <w:rsid w:val="00E06B1F"/>
    <w:rsid w:val="00E078F6"/>
    <w:rsid w:val="00E26B55"/>
    <w:rsid w:val="00E3268A"/>
    <w:rsid w:val="00E331D6"/>
    <w:rsid w:val="00E33E62"/>
    <w:rsid w:val="00E44A85"/>
    <w:rsid w:val="00E51F1D"/>
    <w:rsid w:val="00E8476E"/>
    <w:rsid w:val="00E9057D"/>
    <w:rsid w:val="00EC425E"/>
    <w:rsid w:val="00ED2F74"/>
    <w:rsid w:val="00F1563E"/>
    <w:rsid w:val="00F17BB6"/>
    <w:rsid w:val="00F3614D"/>
    <w:rsid w:val="00F50485"/>
    <w:rsid w:val="00F56704"/>
    <w:rsid w:val="00FA0BBD"/>
    <w:rsid w:val="00FA791A"/>
    <w:rsid w:val="00FC03E6"/>
    <w:rsid w:val="00FC4C4A"/>
    <w:rsid w:val="00FD0F86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E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D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20D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link w:val="NormalChar"/>
    <w:rsid w:val="00A320DD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20DD"/>
  </w:style>
  <w:style w:type="paragraph" w:styleId="a5">
    <w:name w:val="footer"/>
    <w:basedOn w:val="a"/>
    <w:link w:val="Char0"/>
    <w:uiPriority w:val="99"/>
    <w:unhideWhenUsed/>
    <w:rsid w:val="00A320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20DD"/>
  </w:style>
  <w:style w:type="paragraph" w:customStyle="1" w:styleId="EndNoteBibliographyTitle">
    <w:name w:val="EndNote Bibliography Title"/>
    <w:basedOn w:val="a"/>
    <w:link w:val="EndNoteBibliographyTitleChar"/>
    <w:rsid w:val="00A320DD"/>
    <w:pPr>
      <w:spacing w:after="0"/>
      <w:jc w:val="center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NormalChar">
    <w:name w:val="Normal Char"/>
    <w:basedOn w:val="a0"/>
    <w:link w:val="1"/>
    <w:rsid w:val="00A320DD"/>
    <w:rPr>
      <w:rFonts w:ascii="맑은 고딕" w:eastAsia="굴림" w:hAnsi="굴림" w:cs="굴림"/>
      <w:color w:val="000000"/>
      <w:szCs w:val="20"/>
    </w:rPr>
  </w:style>
  <w:style w:type="character" w:customStyle="1" w:styleId="EndNoteBibliographyTitleChar">
    <w:name w:val="EndNote Bibliography Title Char"/>
    <w:basedOn w:val="NormalChar"/>
    <w:link w:val="EndNoteBibliographyTitle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customStyle="1" w:styleId="EndNoteBibliography">
    <w:name w:val="EndNote Bibliography"/>
    <w:basedOn w:val="a"/>
    <w:link w:val="EndNoteBibliographyChar"/>
    <w:rsid w:val="00A320DD"/>
    <w:pPr>
      <w:spacing w:line="240" w:lineRule="auto"/>
    </w:pPr>
    <w:rPr>
      <w:rFonts w:ascii="맑은 고딕" w:eastAsia="맑은 고딕" w:hAnsi="맑은 고딕" w:cs="굴림"/>
      <w:noProof/>
      <w:color w:val="000000"/>
      <w:szCs w:val="20"/>
    </w:rPr>
  </w:style>
  <w:style w:type="character" w:customStyle="1" w:styleId="EndNoteBibliographyChar">
    <w:name w:val="EndNote Bibliography Char"/>
    <w:basedOn w:val="NormalChar"/>
    <w:link w:val="EndNoteBibliography"/>
    <w:rsid w:val="00A320DD"/>
    <w:rPr>
      <w:rFonts w:ascii="맑은 고딕" w:eastAsia="맑은 고딕" w:hAnsi="맑은 고딕" w:cs="굴림"/>
      <w:noProof/>
      <w:color w:val="00000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320D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320D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20DD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A320DD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A320D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20DD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A320DD"/>
    <w:rPr>
      <w:b/>
      <w:bCs/>
    </w:rPr>
  </w:style>
  <w:style w:type="paragraph" w:styleId="aa">
    <w:name w:val="Revision"/>
    <w:hidden/>
    <w:uiPriority w:val="99"/>
    <w:semiHidden/>
    <w:rsid w:val="00A320DD"/>
    <w:pPr>
      <w:spacing w:after="0" w:line="240" w:lineRule="auto"/>
      <w:jc w:val="left"/>
    </w:pPr>
  </w:style>
  <w:style w:type="character" w:styleId="ab">
    <w:name w:val="Hyperlink"/>
    <w:basedOn w:val="a0"/>
    <w:uiPriority w:val="99"/>
    <w:unhideWhenUsed/>
    <w:rsid w:val="00A320D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320DD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320DD"/>
    <w:pPr>
      <w:ind w:leftChars="400" w:left="800"/>
    </w:pPr>
  </w:style>
  <w:style w:type="paragraph" w:styleId="ad">
    <w:name w:val="Normal (Web)"/>
    <w:basedOn w:val="a"/>
    <w:uiPriority w:val="99"/>
    <w:semiHidden/>
    <w:unhideWhenUsed/>
    <w:rsid w:val="00A320D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A320DD"/>
    <w:rPr>
      <w:b/>
      <w:bCs/>
      <w:szCs w:val="20"/>
    </w:rPr>
  </w:style>
  <w:style w:type="character" w:styleId="af">
    <w:name w:val="FollowedHyperlink"/>
    <w:basedOn w:val="a0"/>
    <w:uiPriority w:val="99"/>
    <w:semiHidden/>
    <w:unhideWhenUsed/>
    <w:rsid w:val="00A320DD"/>
    <w:rPr>
      <w:color w:val="954F72" w:themeColor="followedHyperlink"/>
      <w:u w:val="single"/>
    </w:rPr>
  </w:style>
  <w:style w:type="character" w:styleId="af0">
    <w:name w:val="Strong"/>
    <w:basedOn w:val="a0"/>
    <w:uiPriority w:val="22"/>
    <w:qFormat/>
    <w:rsid w:val="00A320DD"/>
    <w:rPr>
      <w:b/>
      <w:bCs/>
    </w:rPr>
  </w:style>
  <w:style w:type="character" w:styleId="af1">
    <w:name w:val="line number"/>
    <w:basedOn w:val="a0"/>
    <w:uiPriority w:val="99"/>
    <w:semiHidden/>
    <w:unhideWhenUsed/>
    <w:rsid w:val="007A54D9"/>
  </w:style>
  <w:style w:type="character" w:customStyle="1" w:styleId="UnresolvedMention">
    <w:name w:val="Unresolved Mention"/>
    <w:basedOn w:val="a0"/>
    <w:uiPriority w:val="99"/>
    <w:semiHidden/>
    <w:unhideWhenUsed/>
    <w:rsid w:val="0047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48440F-471C-D54B-80E2-1D034D5D45E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2022-03-02T03:58:00Z</dcterms:created>
  <dcterms:modified xsi:type="dcterms:W3CDTF">2022-03-02T03:58:00Z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documentId_748</vt:lpwstr>
  </property>
  <property fmtid="{D5CDD505-2E9C-101B-9397-08002B2CF9AE}" pid="3" name="grammarly_documentContext">
    <vt:lpwstr>{"goals":[],"domain":"general","emotions":[],"dialect":"american"}</vt:lpwstr>
  </property>
</Properties>
</file>