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0A5AC" w14:textId="1D13F0FF" w:rsidR="00C1448E" w:rsidRDefault="00851282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Supplementary Material </w:t>
      </w:r>
      <w:r w:rsidR="00750DD3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FF1AFA">
        <w:rPr>
          <w:rFonts w:ascii="Times New Roman" w:eastAsia="Times New Roman" w:hAnsi="Times New Roman" w:cs="Times New Roman"/>
          <w:b/>
          <w:sz w:val="20"/>
          <w:szCs w:val="20"/>
        </w:rPr>
        <w:t>. List of studies excluded and reasons for exclusion.</w:t>
      </w:r>
    </w:p>
    <w:tbl>
      <w:tblPr>
        <w:tblStyle w:val="af3"/>
        <w:tblW w:w="91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56"/>
        <w:gridCol w:w="2386"/>
      </w:tblGrid>
      <w:tr w:rsidR="00C1448E" w14:paraId="72B65214" w14:textId="77777777">
        <w:trPr>
          <w:trHeight w:val="300"/>
        </w:trPr>
        <w:tc>
          <w:tcPr>
            <w:tcW w:w="6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909C44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</w:p>
        </w:tc>
        <w:tc>
          <w:tcPr>
            <w:tcW w:w="2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C79BF1" w14:textId="77777777" w:rsidR="00C1448E" w:rsidRDefault="00FF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Reason for exclusion</w:t>
            </w:r>
          </w:p>
        </w:tc>
      </w:tr>
      <w:tr w:rsidR="00C1448E" w14:paraId="6CDB98D0" w14:textId="77777777">
        <w:trPr>
          <w:trHeight w:val="715"/>
        </w:trPr>
        <w:tc>
          <w:tcPr>
            <w:tcW w:w="67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77B34A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N.B Patel, 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Ruparel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A. Diogenes, K.M. Hargreaves, Coronavirus Disease 19 (COVID-19): Implications for Clinical Dental Care, 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Endod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46 (2020) 584-595. doi:10.1016/j.joen.2020.03.008</w:t>
            </w:r>
          </w:p>
          <w:p w14:paraId="2625F89F" w14:textId="77777777" w:rsidR="00C1448E" w:rsidRDefault="00C14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BFC454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Review/opinion article</w:t>
            </w:r>
          </w:p>
        </w:tc>
      </w:tr>
      <w:tr w:rsidR="00C1448E" w14:paraId="22E48B2B" w14:textId="77777777">
        <w:trPr>
          <w:trHeight w:val="20"/>
        </w:trPr>
        <w:tc>
          <w:tcPr>
            <w:tcW w:w="6756" w:type="dxa"/>
            <w:shd w:val="clear" w:color="auto" w:fill="auto"/>
            <w:vAlign w:val="center"/>
          </w:tcPr>
          <w:p w14:paraId="3F825CA6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D6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S. Alharbi, S. Alharbi, S. Alqaidi.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Guidelines for dental care provision during the COVID-19 pandemic [published online ahead of print, 2020 Apr 7]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 Saudi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Dent J. 32 (2020) 181-186. doi:10.1016/j.sdentj.2020.04.001</w:t>
            </w:r>
          </w:p>
          <w:p w14:paraId="0729142A" w14:textId="77777777" w:rsidR="00C1448E" w:rsidRDefault="00C14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4DF74A27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Review/opinion article</w:t>
            </w:r>
          </w:p>
        </w:tc>
      </w:tr>
      <w:tr w:rsidR="00C1448E" w14:paraId="379AACCA" w14:textId="77777777">
        <w:trPr>
          <w:trHeight w:val="20"/>
        </w:trPr>
        <w:tc>
          <w:tcPr>
            <w:tcW w:w="6756" w:type="dxa"/>
            <w:shd w:val="clear" w:color="auto" w:fill="auto"/>
            <w:vAlign w:val="center"/>
          </w:tcPr>
          <w:p w14:paraId="34BBB1A9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Brazil. Ministry of Health. New Coronavirus Treatment Protocol (2019-nCoV). 2020https://portalarquivos2.saude.gov.br/images/pdf/2020/fevereiro/05/Protocolo-de-manejo-clinico-para-o-novo-coronavirus-2019-ncov.pdf (accessed 30 September 2020).</w:t>
            </w:r>
          </w:p>
          <w:p w14:paraId="1F9B6D59" w14:textId="77777777" w:rsidR="00C1448E" w:rsidRDefault="00C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28BEB7B7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Biosafety measures in general for health professionals</w:t>
            </w:r>
          </w:p>
        </w:tc>
      </w:tr>
      <w:tr w:rsidR="00C1448E" w14:paraId="348D9D8A" w14:textId="77777777">
        <w:trPr>
          <w:trHeight w:val="20"/>
        </w:trPr>
        <w:tc>
          <w:tcPr>
            <w:tcW w:w="6756" w:type="dxa"/>
            <w:shd w:val="clear" w:color="auto" w:fill="auto"/>
            <w:vAlign w:val="center"/>
          </w:tcPr>
          <w:p w14:paraId="43E39BE5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Brazil. Ministry of Health. Dental care flowchart. 2020.https://website.cfo.org.br/ministerio-da-saude-atende-pedido-do-cfo-e-regulamenta-atendimento-odontologico-no-sus/ (accessed 30 September 2020).</w:t>
            </w:r>
          </w:p>
          <w:p w14:paraId="0DE08A38" w14:textId="77777777" w:rsidR="00C1448E" w:rsidRDefault="00C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7A233AA4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Isolated flowchart of a protocol</w:t>
            </w:r>
          </w:p>
        </w:tc>
      </w:tr>
      <w:tr w:rsidR="00C1448E" w14:paraId="6ADD66D2" w14:textId="77777777">
        <w:trPr>
          <w:trHeight w:val="20"/>
        </w:trPr>
        <w:tc>
          <w:tcPr>
            <w:tcW w:w="6756" w:type="dxa"/>
            <w:shd w:val="clear" w:color="auto" w:fill="auto"/>
            <w:vAlign w:val="center"/>
          </w:tcPr>
          <w:p w14:paraId="37E189A1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Brazil. Ministry of Health. Coronavirus Covid-19 Dental care at SUS. 2020.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https://www.abo.org.br/uploads/files/2020/03/covid-19-atendimento-odontologico-no-sus.pdf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(accessed 30 September 2020).</w:t>
            </w:r>
          </w:p>
          <w:p w14:paraId="6269BECD" w14:textId="77777777" w:rsidR="00C1448E" w:rsidRDefault="00C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0DC9AC19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Without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references</w:t>
            </w:r>
          </w:p>
          <w:p w14:paraId="0CDBE499" w14:textId="77777777" w:rsidR="00C1448E" w:rsidRDefault="00C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48E" w14:paraId="1F3A10D6" w14:textId="77777777">
        <w:trPr>
          <w:trHeight w:val="20"/>
        </w:trPr>
        <w:tc>
          <w:tcPr>
            <w:tcW w:w="6756" w:type="dxa"/>
            <w:shd w:val="clear" w:color="auto" w:fill="auto"/>
            <w:vAlign w:val="center"/>
          </w:tcPr>
          <w:p w14:paraId="4ABE6AB1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D6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C.S.</w:t>
            </w:r>
            <w:r w:rsidR="00AB7D6B">
              <w:rPr>
                <w:rFonts w:eastAsia="Calibri"/>
              </w:rPr>
              <w:fldChar w:fldCharType="begin"/>
            </w:r>
            <w:r w:rsidR="00AB7D6B" w:rsidRPr="00AB7D6B">
              <w:rPr>
                <w:lang w:val="pt-BR"/>
              </w:rPr>
              <w:instrText xml:space="preserve"> HYPERLINK "https://pesquisa.bvsalud.org/portal/?lang=pt&amp;q=au:%22Verdugo,%20Crist%C3%B3bal%20Sep%C3%BAlveda%22" \h </w:instrText>
            </w:r>
            <w:r w:rsidR="00AB7D6B">
              <w:rPr>
                <w:rFonts w:eastAsia="Calibri"/>
              </w:rPr>
              <w:fldChar w:fldCharType="separate"/>
            </w:r>
            <w:r w:rsidRPr="00AB7D6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Verdugo,</w:t>
            </w:r>
            <w:r w:rsidR="00AB7D6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AB7D6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A.S. </w:t>
            </w:r>
            <w:r w:rsidR="00832391">
              <w:fldChar w:fldCharType="begin"/>
            </w:r>
            <w:r w:rsidR="00832391">
              <w:instrText xml:space="preserve"> HYPERLINK "https://pesquisa.bvsalud.org/portal/?lang=pt&amp;q=au:%22%C3%81lvarez,%20Alfio%20Secchi%22" \h </w:instrText>
            </w:r>
            <w:r w:rsidR="00832391"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Álvarez, </w:t>
            </w:r>
            <w:r w:rsidR="0083239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  <w:hyperlink r:id="rId8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Donoso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-Hofer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Source Sans Pro" w:eastAsia="Source Sans Pro" w:hAnsi="Source Sans Pro" w:cs="Source Sans Pro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Considerations in the Dental Emergency Service in the Context of Coronavirus COVID-19 (SARS-CoV-2), </w:t>
            </w:r>
            <w:hyperlink r:id="rId9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Int. j. odontostomatol. (Print)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14 (2020) 279-284.</w:t>
            </w:r>
          </w:p>
          <w:p w14:paraId="060FF16E" w14:textId="77777777" w:rsidR="00C1448E" w:rsidRDefault="00C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2CADB65E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Review/opinion article</w:t>
            </w:r>
          </w:p>
        </w:tc>
      </w:tr>
      <w:tr w:rsidR="00C1448E" w14:paraId="6C5A7D6B" w14:textId="77777777">
        <w:trPr>
          <w:trHeight w:val="20"/>
        </w:trPr>
        <w:tc>
          <w:tcPr>
            <w:tcW w:w="6756" w:type="dxa"/>
            <w:shd w:val="clear" w:color="auto" w:fill="auto"/>
            <w:vAlign w:val="center"/>
          </w:tcPr>
          <w:p w14:paraId="11A4AFAC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L. Giudice. The Severe Acute Respiratory Syndrome Coronavirus-2 (SARS CoV-2) in Dentistry. Management of Biological Risk in Dental Practice. Int J Environ Res Public Health. 17 (2020);17(9):3067. Published 2020 Apr 28.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doi:10.3390/ijerph17093067</w:t>
            </w:r>
          </w:p>
          <w:p w14:paraId="75F4095C" w14:textId="77777777" w:rsidR="00C1448E" w:rsidRDefault="00C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2E181140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Review/opinion article</w:t>
            </w:r>
          </w:p>
        </w:tc>
      </w:tr>
      <w:tr w:rsidR="00C1448E" w14:paraId="14E8A761" w14:textId="77777777">
        <w:trPr>
          <w:trHeight w:val="20"/>
        </w:trPr>
        <w:tc>
          <w:tcPr>
            <w:tcW w:w="6756" w:type="dxa"/>
            <w:shd w:val="clear" w:color="auto" w:fill="auto"/>
            <w:vAlign w:val="center"/>
          </w:tcPr>
          <w:p w14:paraId="668A6269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C.G. Hua, Z.Q Liu, Q. Wang, Z. Yang, Q.H. Xu, J. Zhang. Strategy of dental clinics to cope with the epidemic period of infectious diseases based on the experience of corona virus disease outbreak,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highlight w:val="white"/>
                </w:rPr>
                <w:t>West China Journal of Stomatology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38 (2020) 117-121.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doi:10.7518/hxkq.2020.02.001</w:t>
            </w:r>
          </w:p>
          <w:p w14:paraId="65EE4FC0" w14:textId="77777777" w:rsidR="00C1448E" w:rsidRDefault="00C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02767163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Biosafety measures for the dental clinic and hospital environment.</w:t>
            </w:r>
          </w:p>
        </w:tc>
      </w:tr>
      <w:tr w:rsidR="00C1448E" w14:paraId="7DCDB5C6" w14:textId="77777777">
        <w:trPr>
          <w:trHeight w:val="20"/>
        </w:trPr>
        <w:tc>
          <w:tcPr>
            <w:tcW w:w="6756" w:type="dxa"/>
            <w:shd w:val="clear" w:color="auto" w:fill="auto"/>
            <w:vAlign w:val="center"/>
          </w:tcPr>
          <w:p w14:paraId="3C69E17F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French Society of Stomatology, Maxillo-Facial Surgery and Oral Surgery (SFSCMFCO), Practitioners specialized in oral health and coronavirus disease 2019: Professional guidelines from the French society of stomatology, maxillofacial surgery and oral surgery, to form a common front against the infectious risk, 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Stomatol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Maxillofac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Surg. 121 (2020) 155-158.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doi:10.1016/j.jormas.2020.03.011.</w:t>
            </w:r>
          </w:p>
          <w:p w14:paraId="44FCAAE4" w14:textId="77777777" w:rsidR="00C1448E" w:rsidRDefault="00C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2C34B9EE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Review/opinion article</w:t>
            </w:r>
          </w:p>
        </w:tc>
      </w:tr>
      <w:tr w:rsidR="00C1448E" w14:paraId="20C1205B" w14:textId="77777777">
        <w:trPr>
          <w:trHeight w:val="20"/>
        </w:trPr>
        <w:tc>
          <w:tcPr>
            <w:tcW w:w="6756" w:type="dxa"/>
            <w:shd w:val="clear" w:color="auto" w:fill="auto"/>
            <w:vAlign w:val="center"/>
          </w:tcPr>
          <w:p w14:paraId="57C376B9" w14:textId="77777777" w:rsidR="00C1448E" w:rsidRDefault="00C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AE728C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H.S. Tang, Z.Q. Yao, W.M. Wang, Emergency management of prevention and control of novel coronavirus pneumonia in departments of stomatology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Zhonghua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Qiang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Xue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55 (2020) 246-248.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doi:10.3760/cma.j.cn112144-20200205-00037</w:t>
            </w:r>
          </w:p>
          <w:p w14:paraId="3F6D2872" w14:textId="77777777" w:rsidR="00C1448E" w:rsidRDefault="00C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59B5711C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Biosafety measures at the hospital level</w:t>
            </w:r>
          </w:p>
        </w:tc>
      </w:tr>
      <w:tr w:rsidR="00C1448E" w14:paraId="78ADED9C" w14:textId="77777777">
        <w:trPr>
          <w:trHeight w:val="20"/>
        </w:trPr>
        <w:tc>
          <w:tcPr>
            <w:tcW w:w="6756" w:type="dxa"/>
            <w:shd w:val="clear" w:color="auto" w:fill="auto"/>
            <w:vAlign w:val="center"/>
          </w:tcPr>
          <w:p w14:paraId="2C030D17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Abramovitz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Palmon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Levy, et al. Dental care during the coronavirus disease 2019 (COVID-19) outbreak: operatory considerations and clinical aspects. Quintessence Int. 2020;51(5):418-429. doi:10.3290/j.qi.a44392</w:t>
            </w:r>
          </w:p>
          <w:p w14:paraId="0C19F085" w14:textId="77777777" w:rsidR="00C1448E" w:rsidRDefault="00C14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5A2CC487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Review/opinion article</w:t>
            </w:r>
          </w:p>
          <w:p w14:paraId="027C6150" w14:textId="77777777" w:rsidR="00C1448E" w:rsidRDefault="00C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48E" w14:paraId="4C37962A" w14:textId="77777777">
        <w:trPr>
          <w:trHeight w:val="20"/>
        </w:trPr>
        <w:tc>
          <w:tcPr>
            <w:tcW w:w="6756" w:type="dxa"/>
            <w:shd w:val="clear" w:color="auto" w:fill="auto"/>
            <w:vAlign w:val="center"/>
          </w:tcPr>
          <w:p w14:paraId="438178AE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P.R. Martins-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Filho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V.T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-Santos, C.S.S. Tavares, E.G.M. Melo, E.M. Nascimento-Júnior, V.S. Santos, Recommendations for a safety dental care management during SARS-CoV-2 pandemic, Rev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Salud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Publica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44:e51 (2020). https://doi. org/10.26633/RPSP.2020.51</w:t>
            </w:r>
          </w:p>
          <w:p w14:paraId="58FF711E" w14:textId="77777777" w:rsidR="00C1448E" w:rsidRDefault="00C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5AA377CB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Brief communication</w:t>
            </w:r>
          </w:p>
        </w:tc>
      </w:tr>
      <w:tr w:rsidR="00C1448E" w14:paraId="1E2B6CEE" w14:textId="77777777">
        <w:trPr>
          <w:trHeight w:val="20"/>
        </w:trPr>
        <w:tc>
          <w:tcPr>
            <w:tcW w:w="6756" w:type="dxa"/>
            <w:shd w:val="clear" w:color="auto" w:fill="auto"/>
            <w:vAlign w:val="center"/>
          </w:tcPr>
          <w:p w14:paraId="0B88A6EC" w14:textId="77777777" w:rsidR="00C1448E" w:rsidRDefault="00C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786129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Y.F. Ren, L.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Rasubala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H. Malmstrom, E.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Eliav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Dental Care and Oral Health under the Clouds of COVID-19, JDR Clin Trans Res. 5 (2020) 202-210.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doi:10.1177/2380084420924385</w:t>
            </w:r>
          </w:p>
          <w:p w14:paraId="693428ED" w14:textId="77777777" w:rsidR="00C1448E" w:rsidRDefault="00C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1112ED6F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Special communication</w:t>
            </w:r>
          </w:p>
        </w:tc>
      </w:tr>
      <w:tr w:rsidR="00C1448E" w14:paraId="7EBC047F" w14:textId="77777777">
        <w:trPr>
          <w:trHeight w:val="20"/>
        </w:trPr>
        <w:tc>
          <w:tcPr>
            <w:tcW w:w="6756" w:type="dxa"/>
            <w:shd w:val="clear" w:color="auto" w:fill="auto"/>
            <w:vAlign w:val="bottom"/>
          </w:tcPr>
          <w:p w14:paraId="02FEA362" w14:textId="77777777" w:rsidR="00C1448E" w:rsidRDefault="00C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CE8D90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Z. Zhao, D. Gao. Precaution of 2019 novel coronavirus infection in department of oral and maxillofacial surgery, Br J Oral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Maxillofac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Surg. (2020) 250-253.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doi:10.1016/j.bjoms.2020.03.001</w:t>
            </w:r>
          </w:p>
          <w:p w14:paraId="7819B889" w14:textId="77777777" w:rsidR="00C1448E" w:rsidRDefault="00C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0DC94DD8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Biosafety measures at the hospital level</w:t>
            </w:r>
          </w:p>
        </w:tc>
      </w:tr>
      <w:tr w:rsidR="00C1448E" w14:paraId="0D78428A" w14:textId="77777777">
        <w:trPr>
          <w:trHeight w:val="20"/>
        </w:trPr>
        <w:tc>
          <w:tcPr>
            <w:tcW w:w="67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E0582B6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D6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X. Peng, X. Xu, Y. Li,  L. Cheng,  X. Zhou, B. Ren.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Transmission routes of 2019-nCoV and controls in dental practice. International Journal of Oral Science. 12 (2020). https://doi.org/10.1038/s41368-020-0075-9</w:t>
            </w:r>
          </w:p>
          <w:p w14:paraId="04743C4A" w14:textId="77777777" w:rsidR="00C1448E" w:rsidRDefault="00C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3990E3" w14:textId="77777777" w:rsidR="00C1448E" w:rsidRDefault="00FF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Review/opinion article</w:t>
            </w:r>
          </w:p>
        </w:tc>
      </w:tr>
    </w:tbl>
    <w:p w14:paraId="599D552A" w14:textId="77777777" w:rsidR="00C1448E" w:rsidRDefault="00C1448E">
      <w:pPr>
        <w:spacing w:after="0"/>
        <w:rPr>
          <w:rFonts w:ascii="Times New Roman" w:eastAsia="Times New Roman" w:hAnsi="Times New Roman" w:cs="Times New Roman"/>
        </w:rPr>
        <w:sectPr w:rsidR="00C1448E">
          <w:headerReference w:type="default" r:id="rId11"/>
          <w:type w:val="continuous"/>
          <w:pgSz w:w="11906" w:h="16838"/>
          <w:pgMar w:top="709" w:right="1701" w:bottom="1417" w:left="1701" w:header="708" w:footer="708" w:gutter="0"/>
          <w:cols w:space="720"/>
        </w:sectPr>
      </w:pPr>
    </w:p>
    <w:p w14:paraId="6336865C" w14:textId="347DB6D7" w:rsidR="00C1448E" w:rsidRDefault="00C1448E" w:rsidP="009E260D">
      <w:pPr>
        <w:spacing w:after="0"/>
        <w:rPr>
          <w:b/>
          <w:color w:val="FF0000"/>
        </w:rPr>
      </w:pPr>
      <w:bookmarkStart w:id="0" w:name="_GoBack"/>
      <w:bookmarkEnd w:id="0"/>
    </w:p>
    <w:sectPr w:rsidR="00C1448E" w:rsidSect="009E260D">
      <w:pgSz w:w="16838" w:h="11906" w:orient="landscape"/>
      <w:pgMar w:top="1701" w:right="709" w:bottom="1701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C2746" w14:textId="77777777" w:rsidR="00832391" w:rsidRDefault="00832391" w:rsidP="00851282">
      <w:pPr>
        <w:spacing w:after="0" w:line="240" w:lineRule="auto"/>
      </w:pPr>
      <w:r>
        <w:separator/>
      </w:r>
    </w:p>
  </w:endnote>
  <w:endnote w:type="continuationSeparator" w:id="0">
    <w:p w14:paraId="0BA280DC" w14:textId="77777777" w:rsidR="00832391" w:rsidRDefault="00832391" w:rsidP="0085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25C85" w14:textId="77777777" w:rsidR="00832391" w:rsidRDefault="00832391" w:rsidP="00851282">
      <w:pPr>
        <w:spacing w:after="0" w:line="240" w:lineRule="auto"/>
      </w:pPr>
      <w:r>
        <w:separator/>
      </w:r>
    </w:p>
  </w:footnote>
  <w:footnote w:type="continuationSeparator" w:id="0">
    <w:p w14:paraId="07036FCF" w14:textId="77777777" w:rsidR="00832391" w:rsidRDefault="00832391" w:rsidP="0085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1EA22" w14:textId="79585CAE" w:rsidR="00851282" w:rsidRDefault="00851282" w:rsidP="00851282">
    <w:pPr>
      <w:pStyle w:val="a8"/>
    </w:pPr>
    <w:r>
      <w:t xml:space="preserve">Volume: 43, Article ID: e2021089 </w:t>
    </w:r>
  </w:p>
  <w:p w14:paraId="66C15092" w14:textId="4B0B9941" w:rsidR="00851282" w:rsidRDefault="00851282" w:rsidP="00851282">
    <w:pPr>
      <w:pStyle w:val="a8"/>
    </w:pPr>
    <w:r>
      <w:t>https://doi.org/10.4178/epih.e2021089</w:t>
    </w:r>
  </w:p>
  <w:p w14:paraId="2ECB20ED" w14:textId="77777777" w:rsidR="00851282" w:rsidRDefault="0085128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8E"/>
    <w:rsid w:val="00485DCF"/>
    <w:rsid w:val="004D2107"/>
    <w:rsid w:val="00636975"/>
    <w:rsid w:val="00750DD3"/>
    <w:rsid w:val="00832391"/>
    <w:rsid w:val="00851282"/>
    <w:rsid w:val="009E260D"/>
    <w:rsid w:val="00AA763A"/>
    <w:rsid w:val="00AB7D6B"/>
    <w:rsid w:val="00C1448E"/>
    <w:rsid w:val="00C345CC"/>
    <w:rsid w:val="00DA0497"/>
    <w:rsid w:val="00ED359A"/>
    <w:rsid w:val="00F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D8E96"/>
  <w15:docId w15:val="{1FF4D0BF-0D6E-4B66-AAAE-7D164D5C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2"/>
        <w:szCs w:val="22"/>
        <w:lang w:val="en-U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qFormat/>
    <w:rsid w:val="00E04869"/>
    <w:pPr>
      <w:spacing w:after="0" w:line="240" w:lineRule="auto"/>
      <w:ind w:left="274"/>
      <w:outlineLvl w:val="0"/>
    </w:pPr>
    <w:rPr>
      <w:rFonts w:ascii="Arial" w:eastAsia="DejaVu Sans" w:hAnsi="Arial" w:cs="FreeSans"/>
      <w:b/>
      <w:bCs/>
      <w:sz w:val="24"/>
      <w:szCs w:val="24"/>
      <w:lang w:val="en-GB" w:eastAsia="zh-CN" w:bidi="hi-IN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Char">
    <w:name w:val="제목 1 Char"/>
    <w:basedOn w:val="a0"/>
    <w:link w:val="1"/>
    <w:uiPriority w:val="9"/>
    <w:rsid w:val="00E04869"/>
    <w:rPr>
      <w:rFonts w:ascii="Arial" w:eastAsia="DejaVu Sans" w:hAnsi="Arial" w:cs="FreeSans"/>
      <w:b/>
      <w:bCs/>
      <w:sz w:val="24"/>
      <w:szCs w:val="24"/>
      <w:lang w:val="en-GB" w:eastAsia="zh-CN" w:bidi="hi-IN"/>
    </w:rPr>
  </w:style>
  <w:style w:type="character" w:styleId="a4">
    <w:name w:val="annotation reference"/>
    <w:basedOn w:val="a0"/>
    <w:uiPriority w:val="99"/>
    <w:semiHidden/>
    <w:unhideWhenUsed/>
    <w:rsid w:val="00331267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31267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331267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31267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331267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331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3126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331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2">
    <w:name w:val="머리글 Char"/>
    <w:basedOn w:val="a0"/>
    <w:link w:val="a8"/>
    <w:uiPriority w:val="99"/>
    <w:rsid w:val="00331267"/>
  </w:style>
  <w:style w:type="paragraph" w:styleId="a9">
    <w:name w:val="footer"/>
    <w:basedOn w:val="a"/>
    <w:link w:val="Char3"/>
    <w:uiPriority w:val="99"/>
    <w:unhideWhenUsed/>
    <w:rsid w:val="00331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3">
    <w:name w:val="바닥글 Char"/>
    <w:basedOn w:val="a0"/>
    <w:link w:val="a9"/>
    <w:uiPriority w:val="99"/>
    <w:rsid w:val="00331267"/>
  </w:style>
  <w:style w:type="paragraph" w:styleId="aa">
    <w:name w:val="List Paragraph"/>
    <w:basedOn w:val="a"/>
    <w:uiPriority w:val="34"/>
    <w:qFormat/>
    <w:rsid w:val="00273D62"/>
    <w:pPr>
      <w:ind w:left="720"/>
      <w:contextualSpacing/>
    </w:pPr>
  </w:style>
  <w:style w:type="character" w:styleId="ab">
    <w:name w:val="Emphasis"/>
    <w:basedOn w:val="a0"/>
    <w:uiPriority w:val="20"/>
    <w:qFormat/>
    <w:rsid w:val="000D64F6"/>
    <w:rPr>
      <w:i/>
      <w:iCs/>
    </w:rPr>
  </w:style>
  <w:style w:type="character" w:styleId="ac">
    <w:name w:val="Hyperlink"/>
    <w:basedOn w:val="a0"/>
    <w:uiPriority w:val="99"/>
    <w:unhideWhenUsed/>
    <w:rsid w:val="000D64F6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8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80E73"/>
  </w:style>
  <w:style w:type="table" w:styleId="ae">
    <w:name w:val="Table Grid"/>
    <w:basedOn w:val="a1"/>
    <w:uiPriority w:val="39"/>
    <w:rsid w:val="0048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BF642A"/>
  </w:style>
  <w:style w:type="character" w:customStyle="1" w:styleId="af">
    <w:name w:val="_"/>
    <w:basedOn w:val="a0"/>
    <w:rsid w:val="00CB4147"/>
  </w:style>
  <w:style w:type="character" w:customStyle="1" w:styleId="gt-baf-back">
    <w:name w:val="gt-baf-back"/>
    <w:basedOn w:val="a0"/>
    <w:rsid w:val="004E4ACA"/>
  </w:style>
  <w:style w:type="numbering" w:customStyle="1" w:styleId="Semlista1">
    <w:name w:val="Sem lista1"/>
    <w:next w:val="a2"/>
    <w:uiPriority w:val="99"/>
    <w:semiHidden/>
    <w:unhideWhenUsed/>
    <w:rsid w:val="0026587A"/>
  </w:style>
  <w:style w:type="paragraph" w:customStyle="1" w:styleId="msonormal0">
    <w:name w:val="msonormal"/>
    <w:basedOn w:val="a"/>
    <w:rsid w:val="0026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a"/>
    <w:rsid w:val="006F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-pjurq">
    <w:name w:val="sc-pjurq"/>
    <w:basedOn w:val="a0"/>
    <w:rsid w:val="00550BA9"/>
  </w:style>
  <w:style w:type="character" w:customStyle="1" w:styleId="authors-list-item">
    <w:name w:val="authors-list-item"/>
    <w:basedOn w:val="a0"/>
    <w:rsid w:val="00AA069E"/>
  </w:style>
  <w:style w:type="character" w:customStyle="1" w:styleId="comma">
    <w:name w:val="comma"/>
    <w:basedOn w:val="a0"/>
    <w:rsid w:val="00AA069E"/>
  </w:style>
  <w:style w:type="character" w:customStyle="1" w:styleId="author-sup-separator">
    <w:name w:val="author-sup-separator"/>
    <w:basedOn w:val="a0"/>
    <w:rsid w:val="00AA069E"/>
  </w:style>
  <w:style w:type="character" w:customStyle="1" w:styleId="id-label">
    <w:name w:val="id-label"/>
    <w:basedOn w:val="a0"/>
    <w:rsid w:val="00AA069E"/>
  </w:style>
  <w:style w:type="character" w:customStyle="1" w:styleId="identifier">
    <w:name w:val="identifier"/>
    <w:basedOn w:val="a0"/>
    <w:rsid w:val="00AA069E"/>
  </w:style>
  <w:style w:type="character" w:customStyle="1" w:styleId="contribdegrees">
    <w:name w:val="contribdegrees"/>
    <w:basedOn w:val="a0"/>
    <w:rsid w:val="00AA069E"/>
  </w:style>
  <w:style w:type="character" w:customStyle="1" w:styleId="nlmarticle-title">
    <w:name w:val="nlm_article-title"/>
    <w:basedOn w:val="a0"/>
    <w:rsid w:val="00AA069E"/>
  </w:style>
  <w:style w:type="character" w:customStyle="1" w:styleId="journal-heading">
    <w:name w:val="journal-heading"/>
    <w:basedOn w:val="a0"/>
    <w:rsid w:val="00AA069E"/>
  </w:style>
  <w:style w:type="character" w:customStyle="1" w:styleId="doi">
    <w:name w:val="doi"/>
    <w:basedOn w:val="a0"/>
    <w:rsid w:val="00AA069E"/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quisa.bvsalud.org/portal/?lang=pt&amp;q=au:%22Donoso-Hofer,%20Francisca%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bo.org.br/uploads/files/2020/03/covid-19-atendimento-odontologico-no-su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xkqyxzz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revistas.bvs.br/transf.php?xsl=xsl/titles.xsl&amp;xml=http://catserver.bireme.br/cgi-bin/wxis1660.exe/?IsisScript=../cgi-bin/catrevistas/catrevistas.xis%7Cdatabase_name=TITLES%7Clist_type=title%7Ccat_name=ALL%7Cfrom=1%7Ccount=50&amp;lang=pt&amp;comefrom=home&amp;home=false&amp;task=show_magazines&amp;request_made_adv_search=false&amp;lang=pt&amp;show_adv_search=false&amp;help_file=/help_pt.htm&amp;connector=ET&amp;search_exp=Int.%20j.%20odontostomatol.%20(Print)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yAVVHCbNWA3jJJFiVK1W4ctygA==">AMUW2mW72q5RbTdItG9nAoMGz8OBqKKAMkEZbSD9vOHgxs/YTMRlk2irQp21fCWzCR8QfQRsOP/RBu1aB6jRKmzfBirUMmh18VbKX3Viq5HFkt92h0kUZBoQ+2hNf5gaM89xTIkTWu8s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Ribeiro</dc:creator>
  <cp:lastModifiedBy>AppPower</cp:lastModifiedBy>
  <cp:revision>2</cp:revision>
  <dcterms:created xsi:type="dcterms:W3CDTF">2022-03-09T10:49:00Z</dcterms:created>
  <dcterms:modified xsi:type="dcterms:W3CDTF">2022-03-09T10:49:00Z</dcterms:modified>
</cp:coreProperties>
</file>