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4B70" w14:textId="5CC6DF9B" w:rsidR="00BE22B6" w:rsidRPr="009A3C7A" w:rsidRDefault="00BE22B6" w:rsidP="00BE22B6">
      <w:pPr>
        <w:widowControl/>
        <w:wordWrap/>
        <w:autoSpaceDE/>
        <w:autoSpaceDN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A3C7A">
        <w:rPr>
          <w:rFonts w:ascii="Times New Roman" w:hAnsi="Times New Roman" w:cs="Times New Roman"/>
          <w:b/>
          <w:bCs/>
        </w:rPr>
        <w:t xml:space="preserve">Supplemental </w:t>
      </w:r>
      <w:r w:rsidR="00447081" w:rsidRPr="009A3C7A">
        <w:rPr>
          <w:rFonts w:ascii="Times New Roman" w:hAnsi="Times New Roman" w:cs="Times New Roman"/>
          <w:b/>
          <w:bCs/>
        </w:rPr>
        <w:t xml:space="preserve">Material </w:t>
      </w:r>
      <w:r w:rsidR="009E3DC9" w:rsidRPr="009A3C7A">
        <w:rPr>
          <w:rFonts w:ascii="Times New Roman" w:hAnsi="Times New Roman" w:cs="Times New Roman"/>
          <w:b/>
          <w:bCs/>
        </w:rPr>
        <w:t>2</w:t>
      </w:r>
      <w:r w:rsidR="00447081" w:rsidRPr="009A3C7A">
        <w:rPr>
          <w:rFonts w:ascii="Times New Roman" w:hAnsi="Times New Roman" w:cs="Times New Roman"/>
          <w:b/>
          <w:bCs/>
        </w:rPr>
        <w:t>.</w:t>
      </w:r>
      <w:r w:rsidRPr="009A3C7A">
        <w:rPr>
          <w:rFonts w:ascii="Times New Roman" w:hAnsi="Times New Roman" w:cs="Times New Roman"/>
          <w:b/>
          <w:bCs/>
        </w:rPr>
        <w:t xml:space="preserve"> Differences in characteristics of included and excluded participants.</w:t>
      </w:r>
    </w:p>
    <w:tbl>
      <w:tblPr>
        <w:tblW w:w="100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9"/>
        <w:gridCol w:w="1979"/>
        <w:gridCol w:w="1997"/>
        <w:gridCol w:w="946"/>
      </w:tblGrid>
      <w:tr w:rsidR="00BE22B6" w:rsidRPr="009A3C7A" w14:paraId="246920BB" w14:textId="77777777" w:rsidTr="008E10BF">
        <w:trPr>
          <w:trHeight w:val="46"/>
        </w:trPr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F0FE8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219D0" w14:textId="45EC6112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Included (N=1901)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514EF" w14:textId="1854D8BE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Excluded (N=2159)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0DC87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BE22B6" w:rsidRPr="009A3C7A" w14:paraId="3925A540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958CF" w14:textId="1087FD45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Age, </w:t>
            </w:r>
            <w:r w:rsidR="007778A3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m</w:t>
            </w: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ean (SD)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0E3DB" w14:textId="7511F63F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84 (9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1F657" w14:textId="451F88D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73 (8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440C5" w14:textId="2F62B48C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  <w:r w:rsidR="00F31415"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003</w:t>
            </w:r>
          </w:p>
        </w:tc>
      </w:tr>
      <w:tr w:rsidR="00BE22B6" w:rsidRPr="009A3C7A" w14:paraId="245FB4E2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1605D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Men, N (%)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C101" w14:textId="570B8DB6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673 (35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B0886" w14:textId="0394521F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753 (34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2C941" w14:textId="035BE920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751</w:t>
            </w:r>
          </w:p>
        </w:tc>
      </w:tr>
      <w:tr w:rsidR="00BE22B6" w:rsidRPr="009A3C7A" w14:paraId="3DD62FE5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AF5A8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Degree of education, N (%)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EE04E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00BF7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7F7B1" w14:textId="609CB249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&lt;0</w:t>
            </w:r>
            <w:r w:rsidR="00F31415"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001</w:t>
            </w:r>
          </w:p>
        </w:tc>
      </w:tr>
      <w:tr w:rsidR="00BE22B6" w:rsidRPr="009A3C7A" w14:paraId="459FEA6B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841ED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Primary or lower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603DB" w14:textId="554926C8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 (2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68)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EAB78" w14:textId="252C0743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179 (8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4FC4D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3926E74E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0D98C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Secondary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69F10" w14:textId="3D2AC0BC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784 (41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0DC11" w14:textId="65FA40B6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1151 (53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734F1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48EE0EB5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46870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Teritiary</w:t>
            </w:r>
            <w:proofErr w:type="spellEnd"/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or higher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76702" w14:textId="0567CEA3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1066 (56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08)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774CB" w14:textId="0F9E6318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828 (38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86B03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365DE4B8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70D91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N/A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06F62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DD83F" w14:textId="6C7B12A9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 (0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DB3F7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242C4DFC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C4674" w14:textId="0A0527EB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Baseline depression measured by BDI-II, </w:t>
            </w:r>
            <w:r w:rsidR="007778A3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m</w:t>
            </w: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ean (SD)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7A14A" w14:textId="11E21198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 (6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362DC" w14:textId="7CEC2E68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 (8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456A1" w14:textId="756F9304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&lt;0</w:t>
            </w:r>
            <w:r w:rsidR="00F31415"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001</w:t>
            </w:r>
          </w:p>
        </w:tc>
      </w:tr>
      <w:tr w:rsidR="00BE22B6" w:rsidRPr="009A3C7A" w14:paraId="2C3352BC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87AD0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Charlson Comorbidity Index, N (%)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C553B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E7FD7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B38EB" w14:textId="33D72B66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055</w:t>
            </w:r>
          </w:p>
        </w:tc>
      </w:tr>
      <w:tr w:rsidR="00BE22B6" w:rsidRPr="009A3C7A" w14:paraId="5F99CA50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9B517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50613" w14:textId="43D2EEFF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711 (37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6F51F" w14:textId="1AD2455A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741 (34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68785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23E8B9D2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34677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3102E" w14:textId="1FE50DF5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689 (36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0A374" w14:textId="2CF3B830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767 (35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84F7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726857F9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68B5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6C32B" w14:textId="6DC785DE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375 (19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73)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A132C" w14:textId="101B1E55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511 (23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E74ED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6F8EC4FD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3EE49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91FB1" w14:textId="4620D5F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99 (5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1937B" w14:textId="19390E2F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106 (4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3A8C8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270ACEB6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810ED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E270B" w14:textId="3D9B82CB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 (1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ADC1" w14:textId="116EB7B4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 (1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2C05F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2A3BD5DF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8D98E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F1AB1" w14:textId="529B3C25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 (0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C6AE" w14:textId="6AEBFB0B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 (0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5B48A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26872D20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88747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AA2A3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DF3A5" w14:textId="0C6859DD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 (0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8F621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7EE0DE26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AF600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Cigarette smoking, N (%)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C1B85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875AA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6C504" w14:textId="784F434D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&lt;0</w:t>
            </w:r>
            <w:r w:rsidR="00F31415"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001</w:t>
            </w:r>
          </w:p>
        </w:tc>
      </w:tr>
      <w:tr w:rsidR="00BE22B6" w:rsidRPr="009A3C7A" w14:paraId="18C74B44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764BF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Nonsmoker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C07C" w14:textId="0B8EB6BE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1334 (70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551BB" w14:textId="4DA65214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1446 (66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000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4ECE2C45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2C52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Ex-smoker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41D9A" w14:textId="3B540708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352 (18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98A7" w14:textId="5B2223AE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372 (17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D143C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22EF4424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5312D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Current smoker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C6A95" w14:textId="1D50408B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215 (11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1AACD" w14:textId="7804DB14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341 (15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237B1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3FBA68ED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CD74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Alcohol consumption, N (%)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7B3B4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5F50D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ECE1" w14:textId="02EBE9F0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062</w:t>
            </w:r>
          </w:p>
        </w:tc>
      </w:tr>
      <w:tr w:rsidR="00BE22B6" w:rsidRPr="009A3C7A" w14:paraId="12C0AFA8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8293B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Nondrinker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2B42B" w14:textId="02EFF732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395 (20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6B9A7" w14:textId="2F0F9D93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511 (23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D01F3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3486B0FF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748F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Ex-drinker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75217" w14:textId="41F9D6B2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90 (4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73)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5026A" w14:textId="3F226A92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94 (4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A6FF9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61CAF12D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1051F" w14:textId="42A075D2" w:rsidR="00BE22B6" w:rsidRPr="009A3C7A" w:rsidRDefault="00BE22B6" w:rsidP="008E10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Light drinkers (Men: ≤14 servings/week; women: ≤7 servings/week)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E51FA" w14:textId="307580FA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544 (28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BA3E3" w14:textId="4025B408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640 (29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FA8D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E22B6" w:rsidRPr="009A3C7A" w14:paraId="1CBE5D18" w14:textId="77777777" w:rsidTr="008E10BF">
        <w:trPr>
          <w:trHeight w:val="46"/>
        </w:trPr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33239" w14:textId="576D8311" w:rsidR="00BE22B6" w:rsidRPr="009A3C7A" w:rsidRDefault="00BE22B6" w:rsidP="008E10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Heavy drinkers (Men: &gt;14 servings/week; women: &gt;7 servings/week)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A9D9B" w14:textId="0547D88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872 (45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D288A" w14:textId="30B66036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914 (42</w:t>
            </w:r>
            <w:r w:rsidR="00F31415"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.</w:t>
            </w: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8F8D2" w14:textId="77777777" w:rsidR="00BE22B6" w:rsidRPr="009A3C7A" w:rsidRDefault="00BE22B6" w:rsidP="00BE22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A3C7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E061C2A" w14:textId="77777777" w:rsidR="00BE22B6" w:rsidRPr="009A3C7A" w:rsidRDefault="00BE22B6" w:rsidP="00BE22B6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 w:rsidRPr="009A3C7A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SD, standard deviation; N/A, not available</w:t>
      </w:r>
    </w:p>
    <w:p w14:paraId="5B7344CF" w14:textId="77777777" w:rsidR="00BE22B6" w:rsidRPr="009A3C7A" w:rsidRDefault="00BE22B6" w:rsidP="00BE22B6">
      <w:pPr>
        <w:rPr>
          <w:b/>
          <w:bCs/>
        </w:rPr>
      </w:pPr>
    </w:p>
    <w:p w14:paraId="3C186452" w14:textId="77777777" w:rsidR="00D216F4" w:rsidRPr="009A3C7A" w:rsidRDefault="00D216F4" w:rsidP="00BE22B6">
      <w:pPr>
        <w:spacing w:after="0"/>
      </w:pPr>
    </w:p>
    <w:sectPr w:rsidR="00D216F4" w:rsidRPr="009A3C7A" w:rsidSect="00D216F4">
      <w:head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9EAC" w14:textId="77777777" w:rsidR="00012D60" w:rsidRDefault="00012D60" w:rsidP="008409B9">
      <w:pPr>
        <w:spacing w:after="0" w:line="240" w:lineRule="auto"/>
      </w:pPr>
      <w:r>
        <w:separator/>
      </w:r>
    </w:p>
  </w:endnote>
  <w:endnote w:type="continuationSeparator" w:id="0">
    <w:p w14:paraId="7BA1E107" w14:textId="77777777" w:rsidR="00012D60" w:rsidRDefault="00012D60" w:rsidP="0084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CA48F" w14:textId="77777777" w:rsidR="00012D60" w:rsidRDefault="00012D60" w:rsidP="008409B9">
      <w:pPr>
        <w:spacing w:after="0" w:line="240" w:lineRule="auto"/>
      </w:pPr>
      <w:r>
        <w:separator/>
      </w:r>
    </w:p>
  </w:footnote>
  <w:footnote w:type="continuationSeparator" w:id="0">
    <w:p w14:paraId="0CFFB6AB" w14:textId="77777777" w:rsidR="00012D60" w:rsidRDefault="00012D60" w:rsidP="0084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72EA" w14:textId="4D044856" w:rsidR="00A62033" w:rsidRDefault="00A62033" w:rsidP="00A62033">
    <w:pPr>
      <w:pStyle w:val="a4"/>
    </w:pPr>
    <w:r>
      <w:t xml:space="preserve">Volume: 43, Article ID: e2021085 </w:t>
    </w:r>
  </w:p>
  <w:p w14:paraId="7E3B230A" w14:textId="2B5FC6A0" w:rsidR="00A62033" w:rsidRDefault="00A62033" w:rsidP="00A62033">
    <w:pPr>
      <w:pStyle w:val="a4"/>
    </w:pPr>
    <w:r>
      <w:t>https://doi.org/10.4178/epih.e2021085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4"/>
    <w:rsid w:val="000019BC"/>
    <w:rsid w:val="00012D60"/>
    <w:rsid w:val="000317F3"/>
    <w:rsid w:val="00061C30"/>
    <w:rsid w:val="000B0BD0"/>
    <w:rsid w:val="000E5EEA"/>
    <w:rsid w:val="00145B66"/>
    <w:rsid w:val="0019356B"/>
    <w:rsid w:val="001D36F5"/>
    <w:rsid w:val="002D5DD0"/>
    <w:rsid w:val="002E3319"/>
    <w:rsid w:val="00312AF0"/>
    <w:rsid w:val="00334A7D"/>
    <w:rsid w:val="00363AC4"/>
    <w:rsid w:val="00431E38"/>
    <w:rsid w:val="00447081"/>
    <w:rsid w:val="00475F6F"/>
    <w:rsid w:val="004C1F80"/>
    <w:rsid w:val="004F4D5B"/>
    <w:rsid w:val="00507E66"/>
    <w:rsid w:val="005A2DC2"/>
    <w:rsid w:val="005F63BE"/>
    <w:rsid w:val="006269D6"/>
    <w:rsid w:val="0063429B"/>
    <w:rsid w:val="00665045"/>
    <w:rsid w:val="006735B3"/>
    <w:rsid w:val="00691A5B"/>
    <w:rsid w:val="006921E5"/>
    <w:rsid w:val="0070275B"/>
    <w:rsid w:val="00770BF0"/>
    <w:rsid w:val="007778A3"/>
    <w:rsid w:val="007A1D59"/>
    <w:rsid w:val="007A5D73"/>
    <w:rsid w:val="007A7462"/>
    <w:rsid w:val="007B525E"/>
    <w:rsid w:val="007C11D3"/>
    <w:rsid w:val="007E4FA5"/>
    <w:rsid w:val="0080764E"/>
    <w:rsid w:val="008409B9"/>
    <w:rsid w:val="00846EDF"/>
    <w:rsid w:val="00881CA1"/>
    <w:rsid w:val="008A3C54"/>
    <w:rsid w:val="008E10BF"/>
    <w:rsid w:val="008E67F1"/>
    <w:rsid w:val="00927043"/>
    <w:rsid w:val="0095488B"/>
    <w:rsid w:val="00970ACB"/>
    <w:rsid w:val="00973C84"/>
    <w:rsid w:val="009A3C7A"/>
    <w:rsid w:val="009B611D"/>
    <w:rsid w:val="009E3DC9"/>
    <w:rsid w:val="00A443F5"/>
    <w:rsid w:val="00A62033"/>
    <w:rsid w:val="00AC488E"/>
    <w:rsid w:val="00AC66D4"/>
    <w:rsid w:val="00AF2D83"/>
    <w:rsid w:val="00B63F1D"/>
    <w:rsid w:val="00BB560D"/>
    <w:rsid w:val="00BE22B6"/>
    <w:rsid w:val="00C038EE"/>
    <w:rsid w:val="00C3555A"/>
    <w:rsid w:val="00C53C8C"/>
    <w:rsid w:val="00CA3677"/>
    <w:rsid w:val="00CB2B40"/>
    <w:rsid w:val="00D13699"/>
    <w:rsid w:val="00D216F4"/>
    <w:rsid w:val="00D46857"/>
    <w:rsid w:val="00D47971"/>
    <w:rsid w:val="00D61478"/>
    <w:rsid w:val="00E12C05"/>
    <w:rsid w:val="00E93C0E"/>
    <w:rsid w:val="00ED47F2"/>
    <w:rsid w:val="00F31415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812B7"/>
  <w15:chartTrackingRefBased/>
  <w15:docId w15:val="{263184C1-CF95-4ED3-94EB-0EF34C1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16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216F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6E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46EDF"/>
  </w:style>
  <w:style w:type="paragraph" w:styleId="a5">
    <w:name w:val="footer"/>
    <w:basedOn w:val="a"/>
    <w:link w:val="Char1"/>
    <w:uiPriority w:val="99"/>
    <w:unhideWhenUsed/>
    <w:rsid w:val="00846E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4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36C5-86AC-4BDD-87C7-66E3A0B8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AppPower</cp:lastModifiedBy>
  <cp:revision>2</cp:revision>
  <dcterms:created xsi:type="dcterms:W3CDTF">2022-01-14T06:56:00Z</dcterms:created>
  <dcterms:modified xsi:type="dcterms:W3CDTF">2022-01-14T06:56:00Z</dcterms:modified>
</cp:coreProperties>
</file>